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A4F55" w14:textId="24C494AF" w:rsidR="005A1FD8" w:rsidRPr="008048C6" w:rsidRDefault="005A1FD8" w:rsidP="005A1FD8">
      <w:pPr>
        <w:rPr>
          <w:rFonts w:ascii="Times New Roman" w:hAnsi="Times New Roman" w:cs="Times New Roman"/>
          <w:b/>
          <w:sz w:val="24"/>
          <w:szCs w:val="24"/>
          <w:u w:val="single"/>
        </w:rPr>
      </w:pPr>
      <w:bookmarkStart w:id="0" w:name="_GoBack"/>
      <w:bookmarkEnd w:id="0"/>
    </w:p>
    <w:tbl>
      <w:tblPr>
        <w:tblpPr w:leftFromText="180" w:rightFromText="180" w:vertAnchor="text" w:horzAnchor="margin" w:tblpY="62"/>
        <w:tblOverlap w:val="never"/>
        <w:tblW w:w="9639" w:type="dxa"/>
        <w:tblLayout w:type="fixed"/>
        <w:tblCellMar>
          <w:left w:w="170" w:type="dxa"/>
          <w:right w:w="142" w:type="dxa"/>
        </w:tblCellMar>
        <w:tblLook w:val="04A0" w:firstRow="1" w:lastRow="0" w:firstColumn="1" w:lastColumn="0" w:noHBand="0" w:noVBand="1"/>
      </w:tblPr>
      <w:tblGrid>
        <w:gridCol w:w="9639"/>
      </w:tblGrid>
      <w:tr w:rsidR="005A1FD8" w:rsidRPr="004E34B5" w14:paraId="09806F0E" w14:textId="77777777" w:rsidTr="00F00C35">
        <w:trPr>
          <w:trHeight w:val="261"/>
        </w:trPr>
        <w:tc>
          <w:tcPr>
            <w:tcW w:w="9639" w:type="dxa"/>
            <w:vAlign w:val="center"/>
          </w:tcPr>
          <w:p w14:paraId="10723C4F" w14:textId="77777777" w:rsidR="005A1FD8" w:rsidRPr="004E34B5" w:rsidRDefault="005A1FD8" w:rsidP="00F00C35">
            <w:pPr>
              <w:spacing w:after="0"/>
              <w:jc w:val="center"/>
              <w:rPr>
                <w:rFonts w:ascii="Times New Roman" w:hAnsi="Times New Roman" w:cs="Times New Roman"/>
                <w:noProof/>
                <w:color w:val="000000" w:themeColor="text1"/>
                <w:sz w:val="24"/>
                <w:szCs w:val="24"/>
                <w:lang w:val="it-IT" w:eastAsia="it-IT"/>
              </w:rPr>
            </w:pPr>
          </w:p>
        </w:tc>
      </w:tr>
      <w:tr w:rsidR="005A1FD8" w:rsidRPr="004E34B5" w14:paraId="3B1BC2E8" w14:textId="77777777" w:rsidTr="00F00C35">
        <w:trPr>
          <w:trHeight w:val="261"/>
        </w:trPr>
        <w:tc>
          <w:tcPr>
            <w:tcW w:w="9639" w:type="dxa"/>
            <w:vAlign w:val="center"/>
          </w:tcPr>
          <w:p w14:paraId="1F312316" w14:textId="77777777" w:rsidR="005A1FD8" w:rsidRPr="004E34B5" w:rsidRDefault="005A1FD8" w:rsidP="00F00C35">
            <w:pPr>
              <w:keepNext/>
              <w:spacing w:after="0"/>
              <w:jc w:val="center"/>
              <w:outlineLvl w:val="5"/>
              <w:rPr>
                <w:rFonts w:ascii="Times New Roman" w:hAnsi="Times New Roman" w:cs="Times New Roman"/>
                <w:b/>
                <w:bCs/>
                <w:color w:val="000000" w:themeColor="text1"/>
                <w:sz w:val="24"/>
                <w:szCs w:val="24"/>
                <w:lang w:val="en-US"/>
              </w:rPr>
            </w:pPr>
          </w:p>
        </w:tc>
      </w:tr>
    </w:tbl>
    <w:p w14:paraId="0474EC66" w14:textId="77777777" w:rsidR="00274A6E" w:rsidRPr="004E34B5" w:rsidRDefault="00274A6E" w:rsidP="00274A6E">
      <w:pPr>
        <w:jc w:val="center"/>
        <w:rPr>
          <w:rFonts w:ascii="Times New Roman" w:hAnsi="Times New Roman" w:cs="Times New Roman"/>
          <w:b/>
          <w:szCs w:val="24"/>
        </w:rPr>
      </w:pPr>
    </w:p>
    <w:p w14:paraId="76C8CEF4" w14:textId="77777777" w:rsidR="00274A6E" w:rsidRPr="004E34B5" w:rsidRDefault="00274A6E" w:rsidP="00274A6E">
      <w:pPr>
        <w:jc w:val="center"/>
        <w:rPr>
          <w:rFonts w:ascii="Times New Roman" w:hAnsi="Times New Roman" w:cs="Times New Roman"/>
          <w:b/>
          <w:szCs w:val="24"/>
        </w:rPr>
      </w:pPr>
    </w:p>
    <w:p w14:paraId="10B86FEA" w14:textId="77777777" w:rsidR="00274A6E" w:rsidRPr="00F82641" w:rsidRDefault="00274A6E" w:rsidP="00274A6E">
      <w:pPr>
        <w:rPr>
          <w:rFonts w:ascii="Times New Roman" w:hAnsi="Times New Roman" w:cs="Times New Roman"/>
          <w:b/>
          <w:sz w:val="24"/>
          <w:szCs w:val="28"/>
        </w:rPr>
      </w:pPr>
    </w:p>
    <w:p w14:paraId="0EAA0E7F" w14:textId="273CDF87" w:rsidR="00274A6E" w:rsidRPr="00F82641" w:rsidRDefault="00274A6E" w:rsidP="00274A6E">
      <w:pPr>
        <w:jc w:val="center"/>
        <w:rPr>
          <w:rFonts w:ascii="Times New Roman" w:hAnsi="Times New Roman" w:cs="Times New Roman"/>
          <w:b/>
          <w:color w:val="2F5496" w:themeColor="accent5" w:themeShade="BF"/>
          <w:sz w:val="28"/>
          <w:szCs w:val="28"/>
        </w:rPr>
      </w:pPr>
      <w:r w:rsidRPr="00F82641">
        <w:rPr>
          <w:rFonts w:ascii="Times New Roman" w:hAnsi="Times New Roman" w:cs="Times New Roman"/>
          <w:b/>
          <w:color w:val="2F5496" w:themeColor="accent5" w:themeShade="BF"/>
          <w:sz w:val="28"/>
          <w:szCs w:val="28"/>
        </w:rPr>
        <w:t>IZVJEŠĆE</w:t>
      </w:r>
    </w:p>
    <w:p w14:paraId="6AFDCC4A" w14:textId="77777777" w:rsidR="00261926" w:rsidRPr="008A11B9" w:rsidRDefault="00261926" w:rsidP="00274A6E">
      <w:pPr>
        <w:jc w:val="center"/>
        <w:rPr>
          <w:rFonts w:ascii="Times New Roman" w:hAnsi="Times New Roman" w:cs="Times New Roman"/>
          <w:b/>
          <w:color w:val="2F5496" w:themeColor="accent5" w:themeShade="BF"/>
          <w:sz w:val="28"/>
          <w:szCs w:val="28"/>
        </w:rPr>
      </w:pPr>
    </w:p>
    <w:p w14:paraId="2CFAD13D" w14:textId="77777777" w:rsidR="00100B4A" w:rsidRPr="008A11B9" w:rsidRDefault="00274A6E" w:rsidP="00274A6E">
      <w:pPr>
        <w:spacing w:after="0"/>
        <w:jc w:val="center"/>
        <w:rPr>
          <w:rFonts w:ascii="Times New Roman" w:hAnsi="Times New Roman" w:cs="Times New Roman"/>
          <w:b/>
          <w:color w:val="2F5496" w:themeColor="accent5" w:themeShade="BF"/>
          <w:sz w:val="28"/>
          <w:szCs w:val="28"/>
        </w:rPr>
      </w:pPr>
      <w:r w:rsidRPr="008A11B9">
        <w:rPr>
          <w:rFonts w:ascii="Times New Roman" w:hAnsi="Times New Roman" w:cs="Times New Roman"/>
          <w:b/>
          <w:color w:val="2F5496" w:themeColor="accent5" w:themeShade="BF"/>
          <w:sz w:val="28"/>
          <w:szCs w:val="28"/>
        </w:rPr>
        <w:t xml:space="preserve">O PROVEDBI NACIONALNOG PROGRAMA </w:t>
      </w:r>
    </w:p>
    <w:p w14:paraId="2D39E65B" w14:textId="77777777" w:rsidR="00274A6E" w:rsidRPr="008A11B9" w:rsidRDefault="00274A6E" w:rsidP="00274A6E">
      <w:pPr>
        <w:spacing w:after="0"/>
        <w:jc w:val="center"/>
        <w:rPr>
          <w:rFonts w:ascii="Times New Roman" w:hAnsi="Times New Roman" w:cs="Times New Roman"/>
          <w:b/>
          <w:color w:val="2F5496" w:themeColor="accent5" w:themeShade="BF"/>
          <w:sz w:val="28"/>
          <w:szCs w:val="28"/>
        </w:rPr>
      </w:pPr>
      <w:r w:rsidRPr="008A11B9">
        <w:rPr>
          <w:rFonts w:ascii="Times New Roman" w:hAnsi="Times New Roman" w:cs="Times New Roman"/>
          <w:b/>
          <w:color w:val="2F5496" w:themeColor="accent5" w:themeShade="BF"/>
          <w:sz w:val="28"/>
          <w:szCs w:val="28"/>
        </w:rPr>
        <w:t>PROVEDBE</w:t>
      </w:r>
    </w:p>
    <w:p w14:paraId="2146F8B1" w14:textId="77777777" w:rsidR="00C83D5F" w:rsidRDefault="00274A6E" w:rsidP="00100B4A">
      <w:pPr>
        <w:spacing w:after="0"/>
        <w:jc w:val="center"/>
        <w:rPr>
          <w:rFonts w:ascii="Times New Roman" w:hAnsi="Times New Roman" w:cs="Times New Roman"/>
          <w:b/>
          <w:color w:val="2F5496" w:themeColor="accent5" w:themeShade="BF"/>
          <w:sz w:val="28"/>
          <w:szCs w:val="28"/>
        </w:rPr>
      </w:pPr>
      <w:r w:rsidRPr="008A11B9">
        <w:rPr>
          <w:rFonts w:ascii="Times New Roman" w:hAnsi="Times New Roman" w:cs="Times New Roman"/>
          <w:b/>
          <w:color w:val="2F5496" w:themeColor="accent5" w:themeShade="BF"/>
          <w:sz w:val="28"/>
          <w:szCs w:val="28"/>
        </w:rPr>
        <w:t>STRATEGIJE ZBRINJAVANJA RADIOAKTIVNOG OTPADA, ISKORIŠTENIH IZVORA I ISTROŠENOG NUKLEARNOG GORIVA (</w:t>
      </w:r>
      <w:r w:rsidR="00100B4A" w:rsidRPr="008A11B9">
        <w:rPr>
          <w:rFonts w:ascii="Times New Roman" w:hAnsi="Times New Roman" w:cs="Times New Roman"/>
          <w:b/>
          <w:color w:val="2F5496" w:themeColor="accent5" w:themeShade="BF"/>
          <w:sz w:val="28"/>
          <w:szCs w:val="28"/>
        </w:rPr>
        <w:t>PROGRAM ZA R</w:t>
      </w:r>
      <w:r w:rsidR="00577190" w:rsidRPr="008A11B9">
        <w:rPr>
          <w:rFonts w:ascii="Times New Roman" w:hAnsi="Times New Roman" w:cs="Times New Roman"/>
          <w:b/>
          <w:color w:val="2F5496" w:themeColor="accent5" w:themeShade="BF"/>
          <w:sz w:val="28"/>
          <w:szCs w:val="28"/>
        </w:rPr>
        <w:t>A</w:t>
      </w:r>
      <w:r w:rsidR="00100B4A" w:rsidRPr="008A11B9">
        <w:rPr>
          <w:rFonts w:ascii="Times New Roman" w:hAnsi="Times New Roman" w:cs="Times New Roman"/>
          <w:b/>
          <w:color w:val="2F5496" w:themeColor="accent5" w:themeShade="BF"/>
          <w:sz w:val="28"/>
          <w:szCs w:val="28"/>
        </w:rPr>
        <w:t>ZDOBLJE DO</w:t>
      </w:r>
      <w:r w:rsidRPr="008A11B9">
        <w:rPr>
          <w:rFonts w:ascii="Times New Roman" w:hAnsi="Times New Roman" w:cs="Times New Roman"/>
          <w:b/>
          <w:color w:val="2F5496" w:themeColor="accent5" w:themeShade="BF"/>
          <w:sz w:val="28"/>
          <w:szCs w:val="28"/>
        </w:rPr>
        <w:t xml:space="preserve"> 2025. </w:t>
      </w:r>
      <w:r w:rsidR="00100B4A" w:rsidRPr="008A11B9">
        <w:rPr>
          <w:rFonts w:ascii="Times New Roman" w:hAnsi="Times New Roman" w:cs="Times New Roman"/>
          <w:b/>
          <w:color w:val="2F5496" w:themeColor="accent5" w:themeShade="BF"/>
          <w:sz w:val="28"/>
          <w:szCs w:val="28"/>
        </w:rPr>
        <w:t>S POGLEDOM DO</w:t>
      </w:r>
      <w:r w:rsidRPr="008A11B9">
        <w:rPr>
          <w:rFonts w:ascii="Times New Roman" w:hAnsi="Times New Roman" w:cs="Times New Roman"/>
          <w:b/>
          <w:color w:val="2F5496" w:themeColor="accent5" w:themeShade="BF"/>
          <w:sz w:val="28"/>
          <w:szCs w:val="28"/>
        </w:rPr>
        <w:t xml:space="preserve"> 2060.)</w:t>
      </w:r>
    </w:p>
    <w:p w14:paraId="0437F856" w14:textId="77777777" w:rsidR="00261926" w:rsidRPr="008A11B9" w:rsidRDefault="00261926" w:rsidP="00100B4A">
      <w:pPr>
        <w:spacing w:after="0"/>
        <w:jc w:val="center"/>
        <w:rPr>
          <w:rFonts w:ascii="Times New Roman" w:hAnsi="Times New Roman" w:cs="Times New Roman"/>
          <w:b/>
          <w:color w:val="2F5496" w:themeColor="accent5" w:themeShade="BF"/>
          <w:sz w:val="28"/>
          <w:szCs w:val="28"/>
        </w:rPr>
      </w:pPr>
    </w:p>
    <w:p w14:paraId="3ABF6AA7" w14:textId="77777777" w:rsidR="00100B4A" w:rsidRPr="008A11B9" w:rsidRDefault="00C83D5F" w:rsidP="00C83D5F">
      <w:pPr>
        <w:spacing w:after="0"/>
        <w:jc w:val="center"/>
        <w:rPr>
          <w:rFonts w:ascii="Times New Roman" w:hAnsi="Times New Roman" w:cs="Times New Roman"/>
          <w:b/>
          <w:color w:val="2F5496" w:themeColor="accent5" w:themeShade="BF"/>
          <w:sz w:val="28"/>
          <w:szCs w:val="28"/>
        </w:rPr>
      </w:pPr>
      <w:r w:rsidRPr="008A11B9">
        <w:rPr>
          <w:rFonts w:ascii="Times New Roman" w:hAnsi="Times New Roman" w:cs="Times New Roman"/>
          <w:b/>
          <w:color w:val="2F5496" w:themeColor="accent5" w:themeShade="BF"/>
          <w:sz w:val="28"/>
          <w:szCs w:val="28"/>
        </w:rPr>
        <w:t xml:space="preserve">za razdoblje </w:t>
      </w:r>
    </w:p>
    <w:p w14:paraId="5C6B6607" w14:textId="1D5D1B42" w:rsidR="00274A6E" w:rsidRPr="008A11B9" w:rsidRDefault="00C83D5F" w:rsidP="00C83D5F">
      <w:pPr>
        <w:spacing w:after="0"/>
        <w:jc w:val="center"/>
        <w:rPr>
          <w:rFonts w:ascii="Times New Roman" w:hAnsi="Times New Roman" w:cs="Times New Roman"/>
          <w:b/>
          <w:color w:val="2F5496" w:themeColor="accent5" w:themeShade="BF"/>
          <w:sz w:val="28"/>
          <w:szCs w:val="28"/>
        </w:rPr>
      </w:pPr>
      <w:r w:rsidRPr="008A11B9">
        <w:rPr>
          <w:rFonts w:ascii="Times New Roman" w:hAnsi="Times New Roman" w:cs="Times New Roman"/>
          <w:b/>
          <w:color w:val="2F5496" w:themeColor="accent5" w:themeShade="BF"/>
          <w:sz w:val="28"/>
          <w:szCs w:val="28"/>
        </w:rPr>
        <w:t>od 1. siječnja 20</w:t>
      </w:r>
      <w:r w:rsidR="00E91EC1" w:rsidRPr="008A11B9">
        <w:rPr>
          <w:rFonts w:ascii="Times New Roman" w:hAnsi="Times New Roman" w:cs="Times New Roman"/>
          <w:b/>
          <w:color w:val="2F5496" w:themeColor="accent5" w:themeShade="BF"/>
          <w:sz w:val="28"/>
          <w:szCs w:val="28"/>
        </w:rPr>
        <w:t>2</w:t>
      </w:r>
      <w:r w:rsidR="001914AB">
        <w:rPr>
          <w:rFonts w:ascii="Times New Roman" w:hAnsi="Times New Roman" w:cs="Times New Roman"/>
          <w:b/>
          <w:color w:val="2F5496" w:themeColor="accent5" w:themeShade="BF"/>
          <w:sz w:val="28"/>
          <w:szCs w:val="28"/>
        </w:rPr>
        <w:t>4</w:t>
      </w:r>
      <w:r w:rsidRPr="008A11B9">
        <w:rPr>
          <w:rFonts w:ascii="Times New Roman" w:hAnsi="Times New Roman" w:cs="Times New Roman"/>
          <w:b/>
          <w:color w:val="2F5496" w:themeColor="accent5" w:themeShade="BF"/>
          <w:sz w:val="28"/>
          <w:szCs w:val="28"/>
        </w:rPr>
        <w:t>. do 31. prosinca 20</w:t>
      </w:r>
      <w:r w:rsidR="00E91EC1" w:rsidRPr="008A11B9">
        <w:rPr>
          <w:rFonts w:ascii="Times New Roman" w:hAnsi="Times New Roman" w:cs="Times New Roman"/>
          <w:b/>
          <w:color w:val="2F5496" w:themeColor="accent5" w:themeShade="BF"/>
          <w:sz w:val="28"/>
          <w:szCs w:val="28"/>
        </w:rPr>
        <w:t>2</w:t>
      </w:r>
      <w:r w:rsidR="001914AB">
        <w:rPr>
          <w:rFonts w:ascii="Times New Roman" w:hAnsi="Times New Roman" w:cs="Times New Roman"/>
          <w:b/>
          <w:color w:val="2F5496" w:themeColor="accent5" w:themeShade="BF"/>
          <w:sz w:val="28"/>
          <w:szCs w:val="28"/>
        </w:rPr>
        <w:t>4</w:t>
      </w:r>
      <w:r w:rsidRPr="008A11B9">
        <w:rPr>
          <w:rFonts w:ascii="Times New Roman" w:hAnsi="Times New Roman" w:cs="Times New Roman"/>
          <w:b/>
          <w:color w:val="2F5496" w:themeColor="accent5" w:themeShade="BF"/>
          <w:sz w:val="28"/>
          <w:szCs w:val="28"/>
        </w:rPr>
        <w:t>. godine</w:t>
      </w:r>
      <w:r w:rsidR="00C43F1F" w:rsidRPr="008A11B9">
        <w:rPr>
          <w:rFonts w:ascii="Times New Roman" w:hAnsi="Times New Roman" w:cs="Times New Roman"/>
          <w:b/>
          <w:color w:val="2F5496" w:themeColor="accent5" w:themeShade="BF"/>
          <w:sz w:val="28"/>
          <w:szCs w:val="28"/>
        </w:rPr>
        <w:t xml:space="preserve">   </w:t>
      </w:r>
    </w:p>
    <w:p w14:paraId="1F3600D3" w14:textId="77777777" w:rsidR="00274A6E" w:rsidRPr="004E34B5" w:rsidRDefault="00274A6E" w:rsidP="00274A6E">
      <w:pPr>
        <w:jc w:val="center"/>
        <w:rPr>
          <w:rFonts w:ascii="Times New Roman" w:hAnsi="Times New Roman" w:cs="Times New Roman"/>
          <w:b/>
          <w:color w:val="2F5496" w:themeColor="accent5" w:themeShade="BF"/>
          <w:sz w:val="40"/>
          <w:szCs w:val="24"/>
        </w:rPr>
      </w:pPr>
    </w:p>
    <w:p w14:paraId="75CA4FCD" w14:textId="77777777" w:rsidR="00274A6E" w:rsidRPr="004E34B5" w:rsidRDefault="00274A6E" w:rsidP="00274A6E">
      <w:pPr>
        <w:jc w:val="center"/>
        <w:rPr>
          <w:rFonts w:ascii="Times New Roman" w:hAnsi="Times New Roman" w:cs="Times New Roman"/>
          <w:b/>
          <w:color w:val="2F5496" w:themeColor="accent5" w:themeShade="BF"/>
          <w:sz w:val="40"/>
          <w:szCs w:val="24"/>
        </w:rPr>
      </w:pPr>
    </w:p>
    <w:p w14:paraId="6D6471AB" w14:textId="77777777" w:rsidR="00274A6E" w:rsidRPr="004E34B5" w:rsidRDefault="00274A6E" w:rsidP="00274A6E">
      <w:pPr>
        <w:jc w:val="center"/>
        <w:rPr>
          <w:rFonts w:ascii="Times New Roman" w:hAnsi="Times New Roman" w:cs="Times New Roman"/>
          <w:b/>
          <w:color w:val="2F5496" w:themeColor="accent5" w:themeShade="BF"/>
          <w:sz w:val="40"/>
          <w:szCs w:val="24"/>
        </w:rPr>
      </w:pPr>
    </w:p>
    <w:p w14:paraId="41699340" w14:textId="77777777" w:rsidR="00274A6E" w:rsidRPr="004E34B5" w:rsidRDefault="00274A6E" w:rsidP="00274A6E">
      <w:pPr>
        <w:jc w:val="center"/>
        <w:rPr>
          <w:rFonts w:ascii="Times New Roman" w:hAnsi="Times New Roman" w:cs="Times New Roman"/>
          <w:b/>
          <w:color w:val="2F5496" w:themeColor="accent5" w:themeShade="BF"/>
          <w:sz w:val="40"/>
          <w:szCs w:val="24"/>
        </w:rPr>
      </w:pPr>
    </w:p>
    <w:p w14:paraId="0A42C7E8" w14:textId="77777777" w:rsidR="00274A6E" w:rsidRPr="004E34B5" w:rsidRDefault="00274A6E" w:rsidP="00274A6E">
      <w:pPr>
        <w:jc w:val="center"/>
        <w:rPr>
          <w:rFonts w:ascii="Times New Roman" w:hAnsi="Times New Roman" w:cs="Times New Roman"/>
          <w:color w:val="2F5496" w:themeColor="accent5" w:themeShade="BF"/>
          <w:sz w:val="40"/>
          <w:szCs w:val="24"/>
        </w:rPr>
      </w:pPr>
      <w:r w:rsidRPr="004E34B5">
        <w:rPr>
          <w:rFonts w:ascii="Times New Roman" w:hAnsi="Times New Roman" w:cs="Times New Roman"/>
          <w:color w:val="2F5496" w:themeColor="accent5" w:themeShade="BF"/>
          <w:sz w:val="40"/>
          <w:szCs w:val="24"/>
        </w:rPr>
        <w:br w:type="page"/>
      </w:r>
    </w:p>
    <w:sdt>
      <w:sdtPr>
        <w:rPr>
          <w:rFonts w:asciiTheme="minorHAnsi" w:eastAsiaTheme="minorHAnsi" w:hAnsiTheme="minorHAnsi" w:cstheme="minorBidi"/>
          <w:color w:val="auto"/>
          <w:sz w:val="22"/>
          <w:szCs w:val="22"/>
          <w:lang w:eastAsia="en-US"/>
        </w:rPr>
        <w:id w:val="263816313"/>
        <w:docPartObj>
          <w:docPartGallery w:val="Table of Contents"/>
          <w:docPartUnique/>
        </w:docPartObj>
      </w:sdtPr>
      <w:sdtEndPr>
        <w:rPr>
          <w:b/>
          <w:bCs/>
          <w:noProof/>
          <w:sz w:val="24"/>
          <w:szCs w:val="24"/>
        </w:rPr>
      </w:sdtEndPr>
      <w:sdtContent>
        <w:p w14:paraId="568BCB5C" w14:textId="60799D97" w:rsidR="00E73366" w:rsidRPr="005F15D1" w:rsidRDefault="00FB143E">
          <w:pPr>
            <w:pStyle w:val="TOCNaslov"/>
            <w:rPr>
              <w:rFonts w:ascii="Times New Roman" w:hAnsi="Times New Roman" w:cs="Times New Roman"/>
              <w:color w:val="2F5496" w:themeColor="accent5" w:themeShade="BF"/>
              <w:sz w:val="28"/>
              <w:szCs w:val="28"/>
            </w:rPr>
          </w:pPr>
          <w:r w:rsidRPr="005F15D1">
            <w:rPr>
              <w:rFonts w:ascii="Times New Roman" w:hAnsi="Times New Roman" w:cs="Times New Roman"/>
              <w:color w:val="2F5496" w:themeColor="accent5" w:themeShade="BF"/>
              <w:sz w:val="28"/>
              <w:szCs w:val="28"/>
            </w:rPr>
            <w:t>Sadržaj</w:t>
          </w:r>
          <w:r w:rsidR="005F15D1" w:rsidRPr="005F15D1">
            <w:rPr>
              <w:rFonts w:ascii="Times New Roman" w:hAnsi="Times New Roman" w:cs="Times New Roman"/>
              <w:color w:val="2F5496" w:themeColor="accent5" w:themeShade="BF"/>
              <w:sz w:val="28"/>
              <w:szCs w:val="28"/>
            </w:rPr>
            <w:t>:</w:t>
          </w:r>
        </w:p>
        <w:p w14:paraId="7E9922C6" w14:textId="362747AD" w:rsidR="000A21E0" w:rsidRDefault="00E73366">
          <w:pPr>
            <w:pStyle w:val="Sadraj1"/>
            <w:rPr>
              <w:rFonts w:eastAsiaTheme="minorEastAsia"/>
              <w:noProof/>
              <w:lang w:val="hr-HR" w:eastAsia="hr-HR"/>
            </w:rPr>
          </w:pPr>
          <w:r w:rsidRPr="00CF40F9">
            <w:rPr>
              <w:sz w:val="24"/>
              <w:szCs w:val="24"/>
            </w:rPr>
            <w:fldChar w:fldCharType="begin"/>
          </w:r>
          <w:r w:rsidRPr="00CF40F9">
            <w:rPr>
              <w:sz w:val="24"/>
              <w:szCs w:val="24"/>
            </w:rPr>
            <w:instrText xml:space="preserve"> TOC \o "1-3" \h \z \u </w:instrText>
          </w:r>
          <w:r w:rsidRPr="00CF40F9">
            <w:rPr>
              <w:sz w:val="24"/>
              <w:szCs w:val="24"/>
            </w:rPr>
            <w:fldChar w:fldCharType="separate"/>
          </w:r>
          <w:hyperlink w:anchor="_Toc198143639" w:history="1">
            <w:r w:rsidR="000A21E0" w:rsidRPr="00584253">
              <w:rPr>
                <w:rStyle w:val="Hiperveza"/>
                <w:rFonts w:ascii="Times New Roman" w:hAnsi="Times New Roman" w:cs="Times New Roman"/>
                <w:noProof/>
              </w:rPr>
              <w:t>1. Uvod</w:t>
            </w:r>
            <w:r w:rsidR="000A21E0">
              <w:rPr>
                <w:noProof/>
                <w:webHidden/>
              </w:rPr>
              <w:tab/>
            </w:r>
            <w:r w:rsidR="000A21E0">
              <w:rPr>
                <w:noProof/>
                <w:webHidden/>
              </w:rPr>
              <w:fldChar w:fldCharType="begin"/>
            </w:r>
            <w:r w:rsidR="000A21E0">
              <w:rPr>
                <w:noProof/>
                <w:webHidden/>
              </w:rPr>
              <w:instrText xml:space="preserve"> PAGEREF _Toc198143639 \h </w:instrText>
            </w:r>
            <w:r w:rsidR="000A21E0">
              <w:rPr>
                <w:noProof/>
                <w:webHidden/>
              </w:rPr>
            </w:r>
            <w:r w:rsidR="000A21E0">
              <w:rPr>
                <w:noProof/>
                <w:webHidden/>
              </w:rPr>
              <w:fldChar w:fldCharType="separate"/>
            </w:r>
            <w:r w:rsidR="005A1FD8">
              <w:rPr>
                <w:noProof/>
                <w:webHidden/>
              </w:rPr>
              <w:t>4</w:t>
            </w:r>
            <w:r w:rsidR="000A21E0">
              <w:rPr>
                <w:noProof/>
                <w:webHidden/>
              </w:rPr>
              <w:fldChar w:fldCharType="end"/>
            </w:r>
          </w:hyperlink>
        </w:p>
        <w:p w14:paraId="53D80D79" w14:textId="3A69C420" w:rsidR="000A21E0" w:rsidRDefault="005C4A3A">
          <w:pPr>
            <w:pStyle w:val="Sadraj1"/>
            <w:rPr>
              <w:rFonts w:eastAsiaTheme="minorEastAsia"/>
              <w:noProof/>
              <w:lang w:val="hr-HR" w:eastAsia="hr-HR"/>
            </w:rPr>
          </w:pPr>
          <w:hyperlink w:anchor="_Toc198143640" w:history="1">
            <w:r w:rsidR="000A21E0" w:rsidRPr="00584253">
              <w:rPr>
                <w:rStyle w:val="Hiperveza"/>
                <w:rFonts w:ascii="Times New Roman" w:hAnsi="Times New Roman" w:cs="Times New Roman"/>
                <w:noProof/>
              </w:rPr>
              <w:t>2. Svrha Izvješća</w:t>
            </w:r>
            <w:r w:rsidR="000A21E0">
              <w:rPr>
                <w:noProof/>
                <w:webHidden/>
              </w:rPr>
              <w:tab/>
            </w:r>
            <w:r w:rsidR="000A21E0">
              <w:rPr>
                <w:noProof/>
                <w:webHidden/>
              </w:rPr>
              <w:fldChar w:fldCharType="begin"/>
            </w:r>
            <w:r w:rsidR="000A21E0">
              <w:rPr>
                <w:noProof/>
                <w:webHidden/>
              </w:rPr>
              <w:instrText xml:space="preserve"> PAGEREF _Toc198143640 \h </w:instrText>
            </w:r>
            <w:r w:rsidR="000A21E0">
              <w:rPr>
                <w:noProof/>
                <w:webHidden/>
              </w:rPr>
            </w:r>
            <w:r w:rsidR="000A21E0">
              <w:rPr>
                <w:noProof/>
                <w:webHidden/>
              </w:rPr>
              <w:fldChar w:fldCharType="separate"/>
            </w:r>
            <w:r w:rsidR="005A1FD8">
              <w:rPr>
                <w:noProof/>
                <w:webHidden/>
              </w:rPr>
              <w:t>4</w:t>
            </w:r>
            <w:r w:rsidR="000A21E0">
              <w:rPr>
                <w:noProof/>
                <w:webHidden/>
              </w:rPr>
              <w:fldChar w:fldCharType="end"/>
            </w:r>
          </w:hyperlink>
        </w:p>
        <w:p w14:paraId="2289CB6D" w14:textId="7AB27D92" w:rsidR="000A21E0" w:rsidRDefault="005C4A3A">
          <w:pPr>
            <w:pStyle w:val="Sadraj1"/>
            <w:rPr>
              <w:rFonts w:eastAsiaTheme="minorEastAsia"/>
              <w:noProof/>
              <w:lang w:val="hr-HR" w:eastAsia="hr-HR"/>
            </w:rPr>
          </w:pPr>
          <w:hyperlink w:anchor="_Toc198143641" w:history="1">
            <w:r w:rsidR="000A21E0" w:rsidRPr="00584253">
              <w:rPr>
                <w:rStyle w:val="Hiperveza"/>
                <w:rFonts w:ascii="Times New Roman" w:hAnsi="Times New Roman" w:cs="Times New Roman"/>
                <w:noProof/>
              </w:rPr>
              <w:t>3. Pravni okvir za zbrinjavanje radioaktivnog otpada, iskorištenih izvora i istrošenog nuklearnog goriva</w:t>
            </w:r>
            <w:r w:rsidR="000A21E0">
              <w:rPr>
                <w:noProof/>
                <w:webHidden/>
              </w:rPr>
              <w:tab/>
            </w:r>
            <w:r w:rsidR="005A1FD8">
              <w:rPr>
                <w:noProof/>
                <w:webHidden/>
              </w:rPr>
              <w:t>…………………………………………………………………………………………………………………………………………………………..</w:t>
            </w:r>
            <w:r w:rsidR="000A21E0">
              <w:rPr>
                <w:noProof/>
                <w:webHidden/>
              </w:rPr>
              <w:fldChar w:fldCharType="begin"/>
            </w:r>
            <w:r w:rsidR="000A21E0">
              <w:rPr>
                <w:noProof/>
                <w:webHidden/>
              </w:rPr>
              <w:instrText xml:space="preserve"> PAGEREF _Toc198143641 \h </w:instrText>
            </w:r>
            <w:r w:rsidR="000A21E0">
              <w:rPr>
                <w:noProof/>
                <w:webHidden/>
              </w:rPr>
            </w:r>
            <w:r w:rsidR="000A21E0">
              <w:rPr>
                <w:noProof/>
                <w:webHidden/>
              </w:rPr>
              <w:fldChar w:fldCharType="separate"/>
            </w:r>
            <w:r w:rsidR="005A1FD8">
              <w:rPr>
                <w:noProof/>
                <w:webHidden/>
              </w:rPr>
              <w:t>5</w:t>
            </w:r>
            <w:r w:rsidR="000A21E0">
              <w:rPr>
                <w:noProof/>
                <w:webHidden/>
              </w:rPr>
              <w:fldChar w:fldCharType="end"/>
            </w:r>
          </w:hyperlink>
        </w:p>
        <w:p w14:paraId="1B4DE0BA" w14:textId="19AB14B5" w:rsidR="000A21E0" w:rsidRDefault="005C4A3A">
          <w:pPr>
            <w:pStyle w:val="Sadraj1"/>
            <w:rPr>
              <w:rFonts w:eastAsiaTheme="minorEastAsia"/>
              <w:noProof/>
              <w:lang w:val="hr-HR" w:eastAsia="hr-HR"/>
            </w:rPr>
          </w:pPr>
          <w:hyperlink w:anchor="_Toc198143642" w:history="1">
            <w:r w:rsidR="000A21E0" w:rsidRPr="00584253">
              <w:rPr>
                <w:rStyle w:val="Hiperveza"/>
                <w:rFonts w:ascii="Times New Roman" w:hAnsi="Times New Roman" w:cs="Times New Roman"/>
                <w:noProof/>
              </w:rPr>
              <w:t>4. Odgovorna tijela za provedbu Nacionalnog programa</w:t>
            </w:r>
            <w:r w:rsidR="000A21E0">
              <w:rPr>
                <w:noProof/>
                <w:webHidden/>
              </w:rPr>
              <w:tab/>
            </w:r>
            <w:r w:rsidR="000A21E0">
              <w:rPr>
                <w:noProof/>
                <w:webHidden/>
              </w:rPr>
              <w:fldChar w:fldCharType="begin"/>
            </w:r>
            <w:r w:rsidR="000A21E0">
              <w:rPr>
                <w:noProof/>
                <w:webHidden/>
              </w:rPr>
              <w:instrText xml:space="preserve"> PAGEREF _Toc198143642 \h </w:instrText>
            </w:r>
            <w:r w:rsidR="000A21E0">
              <w:rPr>
                <w:noProof/>
                <w:webHidden/>
              </w:rPr>
            </w:r>
            <w:r w:rsidR="000A21E0">
              <w:rPr>
                <w:noProof/>
                <w:webHidden/>
              </w:rPr>
              <w:fldChar w:fldCharType="separate"/>
            </w:r>
            <w:r w:rsidR="005A1FD8">
              <w:rPr>
                <w:noProof/>
                <w:webHidden/>
              </w:rPr>
              <w:t>6</w:t>
            </w:r>
            <w:r w:rsidR="000A21E0">
              <w:rPr>
                <w:noProof/>
                <w:webHidden/>
              </w:rPr>
              <w:fldChar w:fldCharType="end"/>
            </w:r>
          </w:hyperlink>
        </w:p>
        <w:p w14:paraId="15B30807" w14:textId="7049B0E0" w:rsidR="000A21E0" w:rsidRDefault="005C4A3A">
          <w:pPr>
            <w:pStyle w:val="Sadraj1"/>
            <w:rPr>
              <w:rFonts w:eastAsiaTheme="minorEastAsia"/>
              <w:noProof/>
              <w:lang w:val="hr-HR" w:eastAsia="hr-HR"/>
            </w:rPr>
          </w:pPr>
          <w:hyperlink w:anchor="_Toc198143643" w:history="1">
            <w:r w:rsidR="000A21E0" w:rsidRPr="00584253">
              <w:rPr>
                <w:rStyle w:val="Hiperveza"/>
                <w:rFonts w:ascii="Times New Roman" w:hAnsi="Times New Roman" w:cs="Times New Roman"/>
                <w:noProof/>
              </w:rPr>
              <w:t>5. Radioaktivni otpad, iskorišteni radioaktivni izvori i istrošeno nuklearno gorivo za koje je odgovorna Republika Hrvatska</w:t>
            </w:r>
            <w:r w:rsidR="000A21E0">
              <w:rPr>
                <w:noProof/>
                <w:webHidden/>
              </w:rPr>
              <w:tab/>
            </w:r>
            <w:r w:rsidR="000A21E0">
              <w:rPr>
                <w:noProof/>
                <w:webHidden/>
              </w:rPr>
              <w:fldChar w:fldCharType="begin"/>
            </w:r>
            <w:r w:rsidR="000A21E0">
              <w:rPr>
                <w:noProof/>
                <w:webHidden/>
              </w:rPr>
              <w:instrText xml:space="preserve"> PAGEREF _Toc198143643 \h </w:instrText>
            </w:r>
            <w:r w:rsidR="000A21E0">
              <w:rPr>
                <w:noProof/>
                <w:webHidden/>
              </w:rPr>
            </w:r>
            <w:r w:rsidR="000A21E0">
              <w:rPr>
                <w:noProof/>
                <w:webHidden/>
              </w:rPr>
              <w:fldChar w:fldCharType="separate"/>
            </w:r>
            <w:r w:rsidR="005A1FD8">
              <w:rPr>
                <w:noProof/>
                <w:webHidden/>
              </w:rPr>
              <w:t>7</w:t>
            </w:r>
            <w:r w:rsidR="000A21E0">
              <w:rPr>
                <w:noProof/>
                <w:webHidden/>
              </w:rPr>
              <w:fldChar w:fldCharType="end"/>
            </w:r>
          </w:hyperlink>
        </w:p>
        <w:p w14:paraId="1047C0D3" w14:textId="2305AA8F" w:rsidR="000A21E0" w:rsidRDefault="005C4A3A">
          <w:pPr>
            <w:pStyle w:val="Sadraj2"/>
            <w:rPr>
              <w:rFonts w:eastAsiaTheme="minorEastAsia"/>
              <w:noProof/>
              <w:lang w:val="hr-HR" w:eastAsia="hr-HR"/>
            </w:rPr>
          </w:pPr>
          <w:hyperlink w:anchor="_Toc198143644" w:history="1">
            <w:r w:rsidR="000A21E0" w:rsidRPr="00584253">
              <w:rPr>
                <w:rStyle w:val="Hiperveza"/>
                <w:rFonts w:ascii="Times New Roman" w:hAnsi="Times New Roman" w:cs="Times New Roman"/>
                <w:noProof/>
              </w:rPr>
              <w:t>5.1. Institucionalni radioaktivni otpad i iskorišteni izvori nastali u Hrvatskoj</w:t>
            </w:r>
            <w:r w:rsidR="000A21E0">
              <w:rPr>
                <w:noProof/>
                <w:webHidden/>
              </w:rPr>
              <w:tab/>
            </w:r>
            <w:r w:rsidR="000A21E0">
              <w:rPr>
                <w:noProof/>
                <w:webHidden/>
              </w:rPr>
              <w:fldChar w:fldCharType="begin"/>
            </w:r>
            <w:r w:rsidR="000A21E0">
              <w:rPr>
                <w:noProof/>
                <w:webHidden/>
              </w:rPr>
              <w:instrText xml:space="preserve"> PAGEREF _Toc198143644 \h </w:instrText>
            </w:r>
            <w:r w:rsidR="000A21E0">
              <w:rPr>
                <w:noProof/>
                <w:webHidden/>
              </w:rPr>
            </w:r>
            <w:r w:rsidR="000A21E0">
              <w:rPr>
                <w:noProof/>
                <w:webHidden/>
              </w:rPr>
              <w:fldChar w:fldCharType="separate"/>
            </w:r>
            <w:r w:rsidR="005A1FD8">
              <w:rPr>
                <w:noProof/>
                <w:webHidden/>
              </w:rPr>
              <w:t>7</w:t>
            </w:r>
            <w:r w:rsidR="000A21E0">
              <w:rPr>
                <w:noProof/>
                <w:webHidden/>
              </w:rPr>
              <w:fldChar w:fldCharType="end"/>
            </w:r>
          </w:hyperlink>
        </w:p>
        <w:p w14:paraId="2BBD0EAF" w14:textId="2AD1D090" w:rsidR="000A21E0" w:rsidRDefault="005C4A3A">
          <w:pPr>
            <w:pStyle w:val="Sadraj2"/>
            <w:rPr>
              <w:rFonts w:eastAsiaTheme="minorEastAsia"/>
              <w:noProof/>
              <w:lang w:val="hr-HR" w:eastAsia="hr-HR"/>
            </w:rPr>
          </w:pPr>
          <w:hyperlink w:anchor="_Toc198143645" w:history="1">
            <w:r w:rsidR="000A21E0" w:rsidRPr="00584253">
              <w:rPr>
                <w:rStyle w:val="Hiperveza"/>
                <w:rFonts w:ascii="Times New Roman" w:hAnsi="Times New Roman" w:cs="Times New Roman"/>
                <w:noProof/>
              </w:rPr>
              <w:t>5.2. Radioaktivni otpad i istrošeno nuklearno gorivo iz NE Krško</w:t>
            </w:r>
            <w:r w:rsidR="000A21E0">
              <w:rPr>
                <w:noProof/>
                <w:webHidden/>
              </w:rPr>
              <w:tab/>
            </w:r>
            <w:r w:rsidR="000A21E0">
              <w:rPr>
                <w:noProof/>
                <w:webHidden/>
              </w:rPr>
              <w:fldChar w:fldCharType="begin"/>
            </w:r>
            <w:r w:rsidR="000A21E0">
              <w:rPr>
                <w:noProof/>
                <w:webHidden/>
              </w:rPr>
              <w:instrText xml:space="preserve"> PAGEREF _Toc198143645 \h </w:instrText>
            </w:r>
            <w:r w:rsidR="000A21E0">
              <w:rPr>
                <w:noProof/>
                <w:webHidden/>
              </w:rPr>
            </w:r>
            <w:r w:rsidR="000A21E0">
              <w:rPr>
                <w:noProof/>
                <w:webHidden/>
              </w:rPr>
              <w:fldChar w:fldCharType="separate"/>
            </w:r>
            <w:r w:rsidR="005A1FD8">
              <w:rPr>
                <w:noProof/>
                <w:webHidden/>
              </w:rPr>
              <w:t>8</w:t>
            </w:r>
            <w:r w:rsidR="000A21E0">
              <w:rPr>
                <w:noProof/>
                <w:webHidden/>
              </w:rPr>
              <w:fldChar w:fldCharType="end"/>
            </w:r>
          </w:hyperlink>
        </w:p>
        <w:p w14:paraId="0EE9139D" w14:textId="751991E9" w:rsidR="000A21E0" w:rsidRDefault="005C4A3A">
          <w:pPr>
            <w:pStyle w:val="Sadraj2"/>
            <w:rPr>
              <w:rFonts w:eastAsiaTheme="minorEastAsia"/>
              <w:noProof/>
              <w:lang w:val="hr-HR" w:eastAsia="hr-HR"/>
            </w:rPr>
          </w:pPr>
          <w:hyperlink w:anchor="_Toc198143646" w:history="1">
            <w:r w:rsidR="000A21E0" w:rsidRPr="00584253">
              <w:rPr>
                <w:rStyle w:val="Hiperveza"/>
                <w:rFonts w:ascii="Times New Roman" w:hAnsi="Times New Roman" w:cs="Times New Roman"/>
                <w:noProof/>
              </w:rPr>
              <w:t>5.3. Lokacije s reziduima</w:t>
            </w:r>
            <w:r w:rsidR="000A21E0">
              <w:rPr>
                <w:noProof/>
                <w:webHidden/>
              </w:rPr>
              <w:tab/>
            </w:r>
            <w:r w:rsidR="000A21E0">
              <w:rPr>
                <w:noProof/>
                <w:webHidden/>
              </w:rPr>
              <w:fldChar w:fldCharType="begin"/>
            </w:r>
            <w:r w:rsidR="000A21E0">
              <w:rPr>
                <w:noProof/>
                <w:webHidden/>
              </w:rPr>
              <w:instrText xml:space="preserve"> PAGEREF _Toc198143646 \h </w:instrText>
            </w:r>
            <w:r w:rsidR="000A21E0">
              <w:rPr>
                <w:noProof/>
                <w:webHidden/>
              </w:rPr>
            </w:r>
            <w:r w:rsidR="000A21E0">
              <w:rPr>
                <w:noProof/>
                <w:webHidden/>
              </w:rPr>
              <w:fldChar w:fldCharType="separate"/>
            </w:r>
            <w:r w:rsidR="005A1FD8">
              <w:rPr>
                <w:noProof/>
                <w:webHidden/>
              </w:rPr>
              <w:t>8</w:t>
            </w:r>
            <w:r w:rsidR="000A21E0">
              <w:rPr>
                <w:noProof/>
                <w:webHidden/>
              </w:rPr>
              <w:fldChar w:fldCharType="end"/>
            </w:r>
          </w:hyperlink>
        </w:p>
        <w:p w14:paraId="1EA21ED1" w14:textId="61CFE93F" w:rsidR="000A21E0" w:rsidRDefault="005C4A3A">
          <w:pPr>
            <w:pStyle w:val="Sadraj1"/>
            <w:rPr>
              <w:rFonts w:eastAsiaTheme="minorEastAsia"/>
              <w:noProof/>
              <w:lang w:val="hr-HR" w:eastAsia="hr-HR"/>
            </w:rPr>
          </w:pPr>
          <w:hyperlink w:anchor="_Toc198143647" w:history="1">
            <w:r w:rsidR="000A21E0" w:rsidRPr="00584253">
              <w:rPr>
                <w:rStyle w:val="Hiperveza"/>
                <w:rFonts w:ascii="Times New Roman" w:hAnsi="Times New Roman" w:cs="Times New Roman"/>
                <w:noProof/>
              </w:rPr>
              <w:t>6. Status uspostave Centra za zbrinjavanje radioaktivnog otpada</w:t>
            </w:r>
            <w:r w:rsidR="000A21E0">
              <w:rPr>
                <w:noProof/>
                <w:webHidden/>
              </w:rPr>
              <w:tab/>
            </w:r>
            <w:r w:rsidR="000A21E0">
              <w:rPr>
                <w:noProof/>
                <w:webHidden/>
              </w:rPr>
              <w:fldChar w:fldCharType="begin"/>
            </w:r>
            <w:r w:rsidR="000A21E0">
              <w:rPr>
                <w:noProof/>
                <w:webHidden/>
              </w:rPr>
              <w:instrText xml:space="preserve"> PAGEREF _Toc198143647 \h </w:instrText>
            </w:r>
            <w:r w:rsidR="000A21E0">
              <w:rPr>
                <w:noProof/>
                <w:webHidden/>
              </w:rPr>
            </w:r>
            <w:r w:rsidR="000A21E0">
              <w:rPr>
                <w:noProof/>
                <w:webHidden/>
              </w:rPr>
              <w:fldChar w:fldCharType="separate"/>
            </w:r>
            <w:r w:rsidR="005A1FD8">
              <w:rPr>
                <w:noProof/>
                <w:webHidden/>
              </w:rPr>
              <w:t>9</w:t>
            </w:r>
            <w:r w:rsidR="000A21E0">
              <w:rPr>
                <w:noProof/>
                <w:webHidden/>
              </w:rPr>
              <w:fldChar w:fldCharType="end"/>
            </w:r>
          </w:hyperlink>
        </w:p>
        <w:p w14:paraId="4C84F4EB" w14:textId="1AE71909" w:rsidR="000A21E0" w:rsidRDefault="005C4A3A">
          <w:pPr>
            <w:pStyle w:val="Sadraj2"/>
            <w:rPr>
              <w:rFonts w:eastAsiaTheme="minorEastAsia"/>
              <w:noProof/>
              <w:lang w:val="hr-HR" w:eastAsia="hr-HR"/>
            </w:rPr>
          </w:pPr>
          <w:hyperlink w:anchor="_Toc198143648" w:history="1">
            <w:r w:rsidR="000A21E0" w:rsidRPr="00584253">
              <w:rPr>
                <w:rStyle w:val="Hiperveza"/>
                <w:rFonts w:ascii="Times New Roman" w:hAnsi="Times New Roman" w:cs="Times New Roman"/>
                <w:noProof/>
              </w:rPr>
              <w:t>6.1. Lokacijska dozvola za Centar</w:t>
            </w:r>
            <w:r w:rsidR="000A21E0">
              <w:rPr>
                <w:noProof/>
                <w:webHidden/>
              </w:rPr>
              <w:tab/>
            </w:r>
            <w:r w:rsidR="000A21E0">
              <w:rPr>
                <w:noProof/>
                <w:webHidden/>
              </w:rPr>
              <w:fldChar w:fldCharType="begin"/>
            </w:r>
            <w:r w:rsidR="000A21E0">
              <w:rPr>
                <w:noProof/>
                <w:webHidden/>
              </w:rPr>
              <w:instrText xml:space="preserve"> PAGEREF _Toc198143648 \h </w:instrText>
            </w:r>
            <w:r w:rsidR="000A21E0">
              <w:rPr>
                <w:noProof/>
                <w:webHidden/>
              </w:rPr>
            </w:r>
            <w:r w:rsidR="000A21E0">
              <w:rPr>
                <w:noProof/>
                <w:webHidden/>
              </w:rPr>
              <w:fldChar w:fldCharType="separate"/>
            </w:r>
            <w:r w:rsidR="005A1FD8">
              <w:rPr>
                <w:noProof/>
                <w:webHidden/>
              </w:rPr>
              <w:t>9</w:t>
            </w:r>
            <w:r w:rsidR="000A21E0">
              <w:rPr>
                <w:noProof/>
                <w:webHidden/>
              </w:rPr>
              <w:fldChar w:fldCharType="end"/>
            </w:r>
          </w:hyperlink>
        </w:p>
        <w:p w14:paraId="23B4AFAB" w14:textId="1504D257" w:rsidR="000A21E0" w:rsidRDefault="005C4A3A">
          <w:pPr>
            <w:pStyle w:val="Sadraj2"/>
            <w:rPr>
              <w:rFonts w:eastAsiaTheme="minorEastAsia"/>
              <w:noProof/>
              <w:lang w:val="hr-HR" w:eastAsia="hr-HR"/>
            </w:rPr>
          </w:pPr>
          <w:hyperlink w:anchor="_Toc198143649" w:history="1">
            <w:r w:rsidR="000A21E0" w:rsidRPr="00584253">
              <w:rPr>
                <w:rStyle w:val="Hiperveza"/>
                <w:rFonts w:ascii="Times New Roman" w:hAnsi="Times New Roman" w:cs="Times New Roman"/>
                <w:noProof/>
              </w:rPr>
              <w:t>6.2. Građevinska dozvola za Centar</w:t>
            </w:r>
            <w:r w:rsidR="000A21E0">
              <w:rPr>
                <w:noProof/>
                <w:webHidden/>
              </w:rPr>
              <w:tab/>
            </w:r>
            <w:r w:rsidR="000A21E0">
              <w:rPr>
                <w:noProof/>
                <w:webHidden/>
              </w:rPr>
              <w:fldChar w:fldCharType="begin"/>
            </w:r>
            <w:r w:rsidR="000A21E0">
              <w:rPr>
                <w:noProof/>
                <w:webHidden/>
              </w:rPr>
              <w:instrText xml:space="preserve"> PAGEREF _Toc198143649 \h </w:instrText>
            </w:r>
            <w:r w:rsidR="000A21E0">
              <w:rPr>
                <w:noProof/>
                <w:webHidden/>
              </w:rPr>
            </w:r>
            <w:r w:rsidR="000A21E0">
              <w:rPr>
                <w:noProof/>
                <w:webHidden/>
              </w:rPr>
              <w:fldChar w:fldCharType="separate"/>
            </w:r>
            <w:r w:rsidR="005A1FD8">
              <w:rPr>
                <w:noProof/>
                <w:webHidden/>
              </w:rPr>
              <w:t>10</w:t>
            </w:r>
            <w:r w:rsidR="000A21E0">
              <w:rPr>
                <w:noProof/>
                <w:webHidden/>
              </w:rPr>
              <w:fldChar w:fldCharType="end"/>
            </w:r>
          </w:hyperlink>
        </w:p>
        <w:p w14:paraId="65C3F3DB" w14:textId="38A519E6" w:rsidR="000A21E0" w:rsidRDefault="005C4A3A">
          <w:pPr>
            <w:pStyle w:val="Sadraj2"/>
            <w:rPr>
              <w:rFonts w:eastAsiaTheme="minorEastAsia"/>
              <w:noProof/>
              <w:lang w:val="hr-HR" w:eastAsia="hr-HR"/>
            </w:rPr>
          </w:pPr>
          <w:hyperlink w:anchor="_Toc198143650" w:history="1">
            <w:r w:rsidR="000A21E0" w:rsidRPr="00584253">
              <w:rPr>
                <w:rStyle w:val="Hiperveza"/>
                <w:rFonts w:ascii="Times New Roman" w:hAnsi="Times New Roman" w:cs="Times New Roman"/>
                <w:noProof/>
              </w:rPr>
              <w:t>6.3. Istraživanja i razvoj</w:t>
            </w:r>
            <w:r w:rsidR="000A21E0">
              <w:rPr>
                <w:noProof/>
                <w:webHidden/>
              </w:rPr>
              <w:tab/>
            </w:r>
            <w:r w:rsidR="000A21E0">
              <w:rPr>
                <w:noProof/>
                <w:webHidden/>
              </w:rPr>
              <w:fldChar w:fldCharType="begin"/>
            </w:r>
            <w:r w:rsidR="000A21E0">
              <w:rPr>
                <w:noProof/>
                <w:webHidden/>
              </w:rPr>
              <w:instrText xml:space="preserve"> PAGEREF _Toc198143650 \h </w:instrText>
            </w:r>
            <w:r w:rsidR="000A21E0">
              <w:rPr>
                <w:noProof/>
                <w:webHidden/>
              </w:rPr>
            </w:r>
            <w:r w:rsidR="000A21E0">
              <w:rPr>
                <w:noProof/>
                <w:webHidden/>
              </w:rPr>
              <w:fldChar w:fldCharType="separate"/>
            </w:r>
            <w:r w:rsidR="005A1FD8">
              <w:rPr>
                <w:noProof/>
                <w:webHidden/>
              </w:rPr>
              <w:t>10</w:t>
            </w:r>
            <w:r w:rsidR="000A21E0">
              <w:rPr>
                <w:noProof/>
                <w:webHidden/>
              </w:rPr>
              <w:fldChar w:fldCharType="end"/>
            </w:r>
          </w:hyperlink>
        </w:p>
        <w:p w14:paraId="296F165D" w14:textId="0067BC39" w:rsidR="000A21E0" w:rsidRDefault="005C4A3A">
          <w:pPr>
            <w:pStyle w:val="Sadraj2"/>
            <w:rPr>
              <w:rFonts w:eastAsiaTheme="minorEastAsia"/>
              <w:noProof/>
              <w:lang w:val="hr-HR" w:eastAsia="hr-HR"/>
            </w:rPr>
          </w:pPr>
          <w:hyperlink w:anchor="_Toc198143651" w:history="1">
            <w:r w:rsidR="000A21E0" w:rsidRPr="00584253">
              <w:rPr>
                <w:rStyle w:val="Hiperveza"/>
                <w:rFonts w:ascii="Times New Roman" w:hAnsi="Times New Roman" w:cs="Times New Roman"/>
                <w:noProof/>
              </w:rPr>
              <w:t>6.4. Uspostava odlagališta radioaktivnog otpada</w:t>
            </w:r>
            <w:r w:rsidR="000A21E0">
              <w:rPr>
                <w:noProof/>
                <w:webHidden/>
              </w:rPr>
              <w:tab/>
            </w:r>
            <w:r w:rsidR="000A21E0">
              <w:rPr>
                <w:noProof/>
                <w:webHidden/>
              </w:rPr>
              <w:fldChar w:fldCharType="begin"/>
            </w:r>
            <w:r w:rsidR="000A21E0">
              <w:rPr>
                <w:noProof/>
                <w:webHidden/>
              </w:rPr>
              <w:instrText xml:space="preserve"> PAGEREF _Toc198143651 \h </w:instrText>
            </w:r>
            <w:r w:rsidR="000A21E0">
              <w:rPr>
                <w:noProof/>
                <w:webHidden/>
              </w:rPr>
            </w:r>
            <w:r w:rsidR="000A21E0">
              <w:rPr>
                <w:noProof/>
                <w:webHidden/>
              </w:rPr>
              <w:fldChar w:fldCharType="separate"/>
            </w:r>
            <w:r w:rsidR="005A1FD8">
              <w:rPr>
                <w:noProof/>
                <w:webHidden/>
              </w:rPr>
              <w:t>11</w:t>
            </w:r>
            <w:r w:rsidR="000A21E0">
              <w:rPr>
                <w:noProof/>
                <w:webHidden/>
              </w:rPr>
              <w:fldChar w:fldCharType="end"/>
            </w:r>
          </w:hyperlink>
        </w:p>
        <w:p w14:paraId="25B9C6A7" w14:textId="58AD9558" w:rsidR="000A21E0" w:rsidRDefault="005C4A3A">
          <w:pPr>
            <w:pStyle w:val="Sadraj2"/>
            <w:rPr>
              <w:rFonts w:eastAsiaTheme="minorEastAsia"/>
              <w:noProof/>
              <w:lang w:val="hr-HR" w:eastAsia="hr-HR"/>
            </w:rPr>
          </w:pPr>
          <w:hyperlink w:anchor="_Toc198143652" w:history="1">
            <w:r w:rsidR="000A21E0" w:rsidRPr="00584253">
              <w:rPr>
                <w:rStyle w:val="Hiperveza"/>
                <w:rFonts w:ascii="Times New Roman" w:hAnsi="Times New Roman" w:cs="Times New Roman"/>
                <w:noProof/>
              </w:rPr>
              <w:t xml:space="preserve">6.5. </w:t>
            </w:r>
            <w:r w:rsidR="000A21E0" w:rsidRPr="00584253">
              <w:rPr>
                <w:rStyle w:val="Hiperveza"/>
                <w:rFonts w:ascii="Times New Roman" w:hAnsi="Times New Roman" w:cs="Times New Roman"/>
                <w:noProof/>
                <w:lang w:val="hr-HR"/>
              </w:rPr>
              <w:t xml:space="preserve">Financiranje </w:t>
            </w:r>
            <w:r w:rsidR="000A21E0" w:rsidRPr="00584253">
              <w:rPr>
                <w:rStyle w:val="Hiperveza"/>
                <w:rFonts w:ascii="Times New Roman" w:hAnsi="Times New Roman" w:cs="Times New Roman"/>
                <w:noProof/>
              </w:rPr>
              <w:t>zbrinjavanja radioaktivnog otpada</w:t>
            </w:r>
            <w:r w:rsidR="000A21E0">
              <w:rPr>
                <w:noProof/>
                <w:webHidden/>
              </w:rPr>
              <w:tab/>
            </w:r>
            <w:r w:rsidR="000A21E0">
              <w:rPr>
                <w:noProof/>
                <w:webHidden/>
              </w:rPr>
              <w:fldChar w:fldCharType="begin"/>
            </w:r>
            <w:r w:rsidR="000A21E0">
              <w:rPr>
                <w:noProof/>
                <w:webHidden/>
              </w:rPr>
              <w:instrText xml:space="preserve"> PAGEREF _Toc198143652 \h </w:instrText>
            </w:r>
            <w:r w:rsidR="000A21E0">
              <w:rPr>
                <w:noProof/>
                <w:webHidden/>
              </w:rPr>
            </w:r>
            <w:r w:rsidR="000A21E0">
              <w:rPr>
                <w:noProof/>
                <w:webHidden/>
              </w:rPr>
              <w:fldChar w:fldCharType="separate"/>
            </w:r>
            <w:r w:rsidR="005A1FD8">
              <w:rPr>
                <w:noProof/>
                <w:webHidden/>
              </w:rPr>
              <w:t>12</w:t>
            </w:r>
            <w:r w:rsidR="000A21E0">
              <w:rPr>
                <w:noProof/>
                <w:webHidden/>
              </w:rPr>
              <w:fldChar w:fldCharType="end"/>
            </w:r>
          </w:hyperlink>
        </w:p>
        <w:p w14:paraId="6306B87A" w14:textId="59A1DF4B" w:rsidR="000A21E0" w:rsidRDefault="005C4A3A">
          <w:pPr>
            <w:pStyle w:val="Sadraj1"/>
            <w:rPr>
              <w:rFonts w:eastAsiaTheme="minorEastAsia"/>
              <w:noProof/>
              <w:lang w:val="hr-HR" w:eastAsia="hr-HR"/>
            </w:rPr>
          </w:pPr>
          <w:hyperlink w:anchor="_Toc198143653" w:history="1">
            <w:r w:rsidR="000A21E0" w:rsidRPr="00584253">
              <w:rPr>
                <w:rStyle w:val="Hiperveza"/>
                <w:rFonts w:ascii="Times New Roman" w:hAnsi="Times New Roman" w:cs="Times New Roman"/>
                <w:noProof/>
              </w:rPr>
              <w:t>7. Sanacija lokacija onečišćenih reziduima</w:t>
            </w:r>
            <w:r w:rsidR="000A21E0">
              <w:rPr>
                <w:noProof/>
                <w:webHidden/>
              </w:rPr>
              <w:tab/>
            </w:r>
            <w:r w:rsidR="000A21E0">
              <w:rPr>
                <w:noProof/>
                <w:webHidden/>
              </w:rPr>
              <w:fldChar w:fldCharType="begin"/>
            </w:r>
            <w:r w:rsidR="000A21E0">
              <w:rPr>
                <w:noProof/>
                <w:webHidden/>
              </w:rPr>
              <w:instrText xml:space="preserve"> PAGEREF _Toc198143653 \h </w:instrText>
            </w:r>
            <w:r w:rsidR="000A21E0">
              <w:rPr>
                <w:noProof/>
                <w:webHidden/>
              </w:rPr>
            </w:r>
            <w:r w:rsidR="000A21E0">
              <w:rPr>
                <w:noProof/>
                <w:webHidden/>
              </w:rPr>
              <w:fldChar w:fldCharType="separate"/>
            </w:r>
            <w:r w:rsidR="005A1FD8">
              <w:rPr>
                <w:noProof/>
                <w:webHidden/>
              </w:rPr>
              <w:t>13</w:t>
            </w:r>
            <w:r w:rsidR="000A21E0">
              <w:rPr>
                <w:noProof/>
                <w:webHidden/>
              </w:rPr>
              <w:fldChar w:fldCharType="end"/>
            </w:r>
          </w:hyperlink>
        </w:p>
        <w:p w14:paraId="13E008EC" w14:textId="4A57978F" w:rsidR="000A21E0" w:rsidRDefault="005C4A3A">
          <w:pPr>
            <w:pStyle w:val="Sadraj2"/>
            <w:rPr>
              <w:rFonts w:eastAsiaTheme="minorEastAsia"/>
              <w:noProof/>
              <w:lang w:val="hr-HR" w:eastAsia="hr-HR"/>
            </w:rPr>
          </w:pPr>
          <w:hyperlink w:anchor="_Toc198143654" w:history="1">
            <w:r w:rsidR="000A21E0" w:rsidRPr="00584253">
              <w:rPr>
                <w:rStyle w:val="Hiperveza"/>
                <w:rFonts w:ascii="Times New Roman" w:hAnsi="Times New Roman" w:cs="Times New Roman"/>
                <w:noProof/>
                <w:lang w:eastAsia="hr-HR"/>
              </w:rPr>
              <w:t>7.1. Termoelektrana Plomin (TE Plomin)</w:t>
            </w:r>
            <w:r w:rsidR="000A21E0">
              <w:rPr>
                <w:noProof/>
                <w:webHidden/>
              </w:rPr>
              <w:tab/>
            </w:r>
            <w:r w:rsidR="000A21E0">
              <w:rPr>
                <w:noProof/>
                <w:webHidden/>
              </w:rPr>
              <w:fldChar w:fldCharType="begin"/>
            </w:r>
            <w:r w:rsidR="000A21E0">
              <w:rPr>
                <w:noProof/>
                <w:webHidden/>
              </w:rPr>
              <w:instrText xml:space="preserve"> PAGEREF _Toc198143654 \h </w:instrText>
            </w:r>
            <w:r w:rsidR="000A21E0">
              <w:rPr>
                <w:noProof/>
                <w:webHidden/>
              </w:rPr>
            </w:r>
            <w:r w:rsidR="000A21E0">
              <w:rPr>
                <w:noProof/>
                <w:webHidden/>
              </w:rPr>
              <w:fldChar w:fldCharType="separate"/>
            </w:r>
            <w:r w:rsidR="005A1FD8">
              <w:rPr>
                <w:noProof/>
                <w:webHidden/>
              </w:rPr>
              <w:t>13</w:t>
            </w:r>
            <w:r w:rsidR="000A21E0">
              <w:rPr>
                <w:noProof/>
                <w:webHidden/>
              </w:rPr>
              <w:fldChar w:fldCharType="end"/>
            </w:r>
          </w:hyperlink>
        </w:p>
        <w:p w14:paraId="14C30F18" w14:textId="1F78B178" w:rsidR="000A21E0" w:rsidRDefault="005C4A3A">
          <w:pPr>
            <w:pStyle w:val="Sadraj2"/>
            <w:rPr>
              <w:rFonts w:eastAsiaTheme="minorEastAsia"/>
              <w:noProof/>
              <w:lang w:val="hr-HR" w:eastAsia="hr-HR"/>
            </w:rPr>
          </w:pPr>
          <w:hyperlink w:anchor="_Toc198143655" w:history="1">
            <w:r w:rsidR="000A21E0" w:rsidRPr="00584253">
              <w:rPr>
                <w:rStyle w:val="Hiperveza"/>
                <w:rFonts w:ascii="Times New Roman" w:hAnsi="Times New Roman" w:cs="Times New Roman"/>
                <w:noProof/>
                <w:lang w:eastAsia="hr-HR"/>
              </w:rPr>
              <w:t>7.2. Kaštel Sućurac (bivša tvornica Jugovinil)</w:t>
            </w:r>
            <w:r w:rsidR="000A21E0">
              <w:rPr>
                <w:noProof/>
                <w:webHidden/>
              </w:rPr>
              <w:tab/>
            </w:r>
            <w:r w:rsidR="000A21E0">
              <w:rPr>
                <w:noProof/>
                <w:webHidden/>
              </w:rPr>
              <w:fldChar w:fldCharType="begin"/>
            </w:r>
            <w:r w:rsidR="000A21E0">
              <w:rPr>
                <w:noProof/>
                <w:webHidden/>
              </w:rPr>
              <w:instrText xml:space="preserve"> PAGEREF _Toc198143655 \h </w:instrText>
            </w:r>
            <w:r w:rsidR="000A21E0">
              <w:rPr>
                <w:noProof/>
                <w:webHidden/>
              </w:rPr>
            </w:r>
            <w:r w:rsidR="000A21E0">
              <w:rPr>
                <w:noProof/>
                <w:webHidden/>
              </w:rPr>
              <w:fldChar w:fldCharType="separate"/>
            </w:r>
            <w:r w:rsidR="005A1FD8">
              <w:rPr>
                <w:noProof/>
                <w:webHidden/>
              </w:rPr>
              <w:t>14</w:t>
            </w:r>
            <w:r w:rsidR="000A21E0">
              <w:rPr>
                <w:noProof/>
                <w:webHidden/>
              </w:rPr>
              <w:fldChar w:fldCharType="end"/>
            </w:r>
          </w:hyperlink>
        </w:p>
        <w:p w14:paraId="1A26B887" w14:textId="5F74560A" w:rsidR="000A21E0" w:rsidRDefault="005C4A3A">
          <w:pPr>
            <w:pStyle w:val="Sadraj2"/>
            <w:rPr>
              <w:rFonts w:eastAsiaTheme="minorEastAsia"/>
              <w:noProof/>
              <w:lang w:val="hr-HR" w:eastAsia="hr-HR"/>
            </w:rPr>
          </w:pPr>
          <w:hyperlink w:anchor="_Toc198143656" w:history="1">
            <w:r w:rsidR="000A21E0" w:rsidRPr="00584253">
              <w:rPr>
                <w:rStyle w:val="Hiperveza"/>
                <w:rFonts w:ascii="Times New Roman" w:hAnsi="Times New Roman" w:cs="Times New Roman"/>
                <w:noProof/>
                <w:lang w:eastAsia="hr-HR"/>
              </w:rPr>
              <w:t>7.3. Odlagalište fosfogipsa u Kutini</w:t>
            </w:r>
            <w:r w:rsidR="000A21E0">
              <w:rPr>
                <w:noProof/>
                <w:webHidden/>
              </w:rPr>
              <w:tab/>
            </w:r>
            <w:r w:rsidR="000A21E0">
              <w:rPr>
                <w:noProof/>
                <w:webHidden/>
              </w:rPr>
              <w:fldChar w:fldCharType="begin"/>
            </w:r>
            <w:r w:rsidR="000A21E0">
              <w:rPr>
                <w:noProof/>
                <w:webHidden/>
              </w:rPr>
              <w:instrText xml:space="preserve"> PAGEREF _Toc198143656 \h </w:instrText>
            </w:r>
            <w:r w:rsidR="000A21E0">
              <w:rPr>
                <w:noProof/>
                <w:webHidden/>
              </w:rPr>
            </w:r>
            <w:r w:rsidR="000A21E0">
              <w:rPr>
                <w:noProof/>
                <w:webHidden/>
              </w:rPr>
              <w:fldChar w:fldCharType="separate"/>
            </w:r>
            <w:r w:rsidR="005A1FD8">
              <w:rPr>
                <w:noProof/>
                <w:webHidden/>
              </w:rPr>
              <w:t>14</w:t>
            </w:r>
            <w:r w:rsidR="000A21E0">
              <w:rPr>
                <w:noProof/>
                <w:webHidden/>
              </w:rPr>
              <w:fldChar w:fldCharType="end"/>
            </w:r>
          </w:hyperlink>
        </w:p>
        <w:p w14:paraId="5A81DE58" w14:textId="52D3FADF" w:rsidR="000A21E0" w:rsidRDefault="005C4A3A">
          <w:pPr>
            <w:pStyle w:val="Sadraj1"/>
            <w:rPr>
              <w:rFonts w:eastAsiaTheme="minorEastAsia"/>
              <w:noProof/>
              <w:lang w:val="hr-HR" w:eastAsia="hr-HR"/>
            </w:rPr>
          </w:pPr>
          <w:hyperlink w:anchor="_Toc198143657" w:history="1">
            <w:r w:rsidR="000A21E0" w:rsidRPr="00584253">
              <w:rPr>
                <w:rStyle w:val="Hiperveza"/>
                <w:rFonts w:ascii="Times New Roman" w:hAnsi="Times New Roman" w:cs="Times New Roman"/>
                <w:noProof/>
              </w:rPr>
              <w:t>8. Ostale značajnije aktivnosti vezane uz zbrinjavanje radioaktivnog otpada</w:t>
            </w:r>
            <w:r w:rsidR="000A21E0">
              <w:rPr>
                <w:noProof/>
                <w:webHidden/>
              </w:rPr>
              <w:tab/>
            </w:r>
            <w:r w:rsidR="000A21E0">
              <w:rPr>
                <w:noProof/>
                <w:webHidden/>
              </w:rPr>
              <w:fldChar w:fldCharType="begin"/>
            </w:r>
            <w:r w:rsidR="000A21E0">
              <w:rPr>
                <w:noProof/>
                <w:webHidden/>
              </w:rPr>
              <w:instrText xml:space="preserve"> PAGEREF _Toc198143657 \h </w:instrText>
            </w:r>
            <w:r w:rsidR="000A21E0">
              <w:rPr>
                <w:noProof/>
                <w:webHidden/>
              </w:rPr>
            </w:r>
            <w:r w:rsidR="000A21E0">
              <w:rPr>
                <w:noProof/>
                <w:webHidden/>
              </w:rPr>
              <w:fldChar w:fldCharType="separate"/>
            </w:r>
            <w:r w:rsidR="005A1FD8">
              <w:rPr>
                <w:noProof/>
                <w:webHidden/>
              </w:rPr>
              <w:t>15</w:t>
            </w:r>
            <w:r w:rsidR="000A21E0">
              <w:rPr>
                <w:noProof/>
                <w:webHidden/>
              </w:rPr>
              <w:fldChar w:fldCharType="end"/>
            </w:r>
          </w:hyperlink>
        </w:p>
        <w:p w14:paraId="433BC4DD" w14:textId="5D7E99EA" w:rsidR="000A21E0" w:rsidRDefault="005C4A3A">
          <w:pPr>
            <w:pStyle w:val="Sadraj2"/>
            <w:rPr>
              <w:rFonts w:eastAsiaTheme="minorEastAsia"/>
              <w:noProof/>
              <w:lang w:val="hr-HR" w:eastAsia="hr-HR"/>
            </w:rPr>
          </w:pPr>
          <w:hyperlink w:anchor="_Toc198143658" w:history="1">
            <w:r w:rsidR="000A21E0" w:rsidRPr="00584253">
              <w:rPr>
                <w:rStyle w:val="Hiperveza"/>
                <w:rFonts w:ascii="Times New Roman" w:hAnsi="Times New Roman" w:cs="Times New Roman"/>
                <w:noProof/>
              </w:rPr>
              <w:t>8.1. Promjene pravnog okvira</w:t>
            </w:r>
            <w:r w:rsidR="000A21E0">
              <w:rPr>
                <w:noProof/>
                <w:webHidden/>
              </w:rPr>
              <w:tab/>
            </w:r>
            <w:r w:rsidR="000A21E0">
              <w:rPr>
                <w:noProof/>
                <w:webHidden/>
              </w:rPr>
              <w:fldChar w:fldCharType="begin"/>
            </w:r>
            <w:r w:rsidR="000A21E0">
              <w:rPr>
                <w:noProof/>
                <w:webHidden/>
              </w:rPr>
              <w:instrText xml:space="preserve"> PAGEREF _Toc198143658 \h </w:instrText>
            </w:r>
            <w:r w:rsidR="000A21E0">
              <w:rPr>
                <w:noProof/>
                <w:webHidden/>
              </w:rPr>
            </w:r>
            <w:r w:rsidR="000A21E0">
              <w:rPr>
                <w:noProof/>
                <w:webHidden/>
              </w:rPr>
              <w:fldChar w:fldCharType="separate"/>
            </w:r>
            <w:r w:rsidR="005A1FD8">
              <w:rPr>
                <w:noProof/>
                <w:webHidden/>
              </w:rPr>
              <w:t>15</w:t>
            </w:r>
            <w:r w:rsidR="000A21E0">
              <w:rPr>
                <w:noProof/>
                <w:webHidden/>
              </w:rPr>
              <w:fldChar w:fldCharType="end"/>
            </w:r>
          </w:hyperlink>
        </w:p>
        <w:p w14:paraId="66FC2587" w14:textId="321FD796" w:rsidR="000A21E0" w:rsidRDefault="005C4A3A">
          <w:pPr>
            <w:pStyle w:val="Sadraj2"/>
            <w:rPr>
              <w:rFonts w:eastAsiaTheme="minorEastAsia"/>
              <w:noProof/>
              <w:lang w:val="hr-HR" w:eastAsia="hr-HR"/>
            </w:rPr>
          </w:pPr>
          <w:hyperlink w:anchor="_Toc198143659" w:history="1">
            <w:r w:rsidR="000A21E0" w:rsidRPr="00584253">
              <w:rPr>
                <w:rStyle w:val="Hiperveza"/>
                <w:rFonts w:ascii="Times New Roman" w:hAnsi="Times New Roman" w:cs="Times New Roman"/>
                <w:noProof/>
              </w:rPr>
              <w:t>8.2. Međudržavno povjerenstvo za praćenje provođenja bilateralnog Ugovora</w:t>
            </w:r>
            <w:r w:rsidR="000A21E0">
              <w:rPr>
                <w:noProof/>
                <w:webHidden/>
              </w:rPr>
              <w:tab/>
            </w:r>
            <w:r w:rsidR="000A21E0">
              <w:rPr>
                <w:noProof/>
                <w:webHidden/>
              </w:rPr>
              <w:fldChar w:fldCharType="begin"/>
            </w:r>
            <w:r w:rsidR="000A21E0">
              <w:rPr>
                <w:noProof/>
                <w:webHidden/>
              </w:rPr>
              <w:instrText xml:space="preserve"> PAGEREF _Toc198143659 \h </w:instrText>
            </w:r>
            <w:r w:rsidR="000A21E0">
              <w:rPr>
                <w:noProof/>
                <w:webHidden/>
              </w:rPr>
            </w:r>
            <w:r w:rsidR="000A21E0">
              <w:rPr>
                <w:noProof/>
                <w:webHidden/>
              </w:rPr>
              <w:fldChar w:fldCharType="separate"/>
            </w:r>
            <w:r w:rsidR="005A1FD8">
              <w:rPr>
                <w:noProof/>
                <w:webHidden/>
              </w:rPr>
              <w:t>16</w:t>
            </w:r>
            <w:r w:rsidR="000A21E0">
              <w:rPr>
                <w:noProof/>
                <w:webHidden/>
              </w:rPr>
              <w:fldChar w:fldCharType="end"/>
            </w:r>
          </w:hyperlink>
        </w:p>
        <w:p w14:paraId="7238A4AD" w14:textId="46495834" w:rsidR="000A21E0" w:rsidRDefault="005C4A3A">
          <w:pPr>
            <w:pStyle w:val="Sadraj2"/>
            <w:rPr>
              <w:rFonts w:eastAsiaTheme="minorEastAsia"/>
              <w:noProof/>
              <w:lang w:val="hr-HR" w:eastAsia="hr-HR"/>
            </w:rPr>
          </w:pPr>
          <w:hyperlink w:anchor="_Toc198143660" w:history="1">
            <w:r w:rsidR="000A21E0" w:rsidRPr="00584253">
              <w:rPr>
                <w:rStyle w:val="Hiperveza"/>
                <w:rFonts w:ascii="Times New Roman" w:hAnsi="Times New Roman" w:cs="Times New Roman"/>
                <w:noProof/>
              </w:rPr>
              <w:t>8.3. Revizija Programa razgradnje NE Krško i Programa odlaganja radioaktivnog otpada i istrošenog nuklearnog goriva</w:t>
            </w:r>
            <w:r w:rsidR="000A21E0">
              <w:rPr>
                <w:noProof/>
                <w:webHidden/>
              </w:rPr>
              <w:tab/>
            </w:r>
            <w:r w:rsidR="000A21E0">
              <w:rPr>
                <w:noProof/>
                <w:webHidden/>
              </w:rPr>
              <w:fldChar w:fldCharType="begin"/>
            </w:r>
            <w:r w:rsidR="000A21E0">
              <w:rPr>
                <w:noProof/>
                <w:webHidden/>
              </w:rPr>
              <w:instrText xml:space="preserve"> PAGEREF _Toc198143660 \h </w:instrText>
            </w:r>
            <w:r w:rsidR="000A21E0">
              <w:rPr>
                <w:noProof/>
                <w:webHidden/>
              </w:rPr>
            </w:r>
            <w:r w:rsidR="000A21E0">
              <w:rPr>
                <w:noProof/>
                <w:webHidden/>
              </w:rPr>
              <w:fldChar w:fldCharType="separate"/>
            </w:r>
            <w:r w:rsidR="005A1FD8">
              <w:rPr>
                <w:noProof/>
                <w:webHidden/>
              </w:rPr>
              <w:t>16</w:t>
            </w:r>
            <w:r w:rsidR="000A21E0">
              <w:rPr>
                <w:noProof/>
                <w:webHidden/>
              </w:rPr>
              <w:fldChar w:fldCharType="end"/>
            </w:r>
          </w:hyperlink>
        </w:p>
        <w:p w14:paraId="02126BA0" w14:textId="5A10E284" w:rsidR="000A21E0" w:rsidRDefault="005C4A3A">
          <w:pPr>
            <w:pStyle w:val="Sadraj2"/>
            <w:rPr>
              <w:rFonts w:eastAsiaTheme="minorEastAsia"/>
              <w:noProof/>
              <w:lang w:val="hr-HR" w:eastAsia="hr-HR"/>
            </w:rPr>
          </w:pPr>
          <w:hyperlink w:anchor="_Toc198143661" w:history="1">
            <w:r w:rsidR="000A21E0" w:rsidRPr="00584253">
              <w:rPr>
                <w:rStyle w:val="Hiperveza"/>
                <w:rFonts w:ascii="Times New Roman" w:hAnsi="Times New Roman" w:cs="Times New Roman"/>
                <w:noProof/>
              </w:rPr>
              <w:t>8.4. Jačanje svijesti i uključivanje javnosti</w:t>
            </w:r>
            <w:r w:rsidR="000A21E0">
              <w:rPr>
                <w:noProof/>
                <w:webHidden/>
              </w:rPr>
              <w:tab/>
            </w:r>
            <w:r w:rsidR="000A21E0">
              <w:rPr>
                <w:noProof/>
                <w:webHidden/>
              </w:rPr>
              <w:fldChar w:fldCharType="begin"/>
            </w:r>
            <w:r w:rsidR="000A21E0">
              <w:rPr>
                <w:noProof/>
                <w:webHidden/>
              </w:rPr>
              <w:instrText xml:space="preserve"> PAGEREF _Toc198143661 \h </w:instrText>
            </w:r>
            <w:r w:rsidR="000A21E0">
              <w:rPr>
                <w:noProof/>
                <w:webHidden/>
              </w:rPr>
            </w:r>
            <w:r w:rsidR="000A21E0">
              <w:rPr>
                <w:noProof/>
                <w:webHidden/>
              </w:rPr>
              <w:fldChar w:fldCharType="separate"/>
            </w:r>
            <w:r w:rsidR="005A1FD8">
              <w:rPr>
                <w:noProof/>
                <w:webHidden/>
              </w:rPr>
              <w:t>16</w:t>
            </w:r>
            <w:r w:rsidR="000A21E0">
              <w:rPr>
                <w:noProof/>
                <w:webHidden/>
              </w:rPr>
              <w:fldChar w:fldCharType="end"/>
            </w:r>
          </w:hyperlink>
        </w:p>
        <w:p w14:paraId="17B78676" w14:textId="140BDC7F" w:rsidR="000A21E0" w:rsidRDefault="005C4A3A">
          <w:pPr>
            <w:pStyle w:val="Sadraj2"/>
            <w:rPr>
              <w:rFonts w:eastAsiaTheme="minorEastAsia"/>
              <w:noProof/>
              <w:lang w:val="hr-HR" w:eastAsia="hr-HR"/>
            </w:rPr>
          </w:pPr>
          <w:hyperlink w:anchor="_Toc198143662" w:history="1">
            <w:r w:rsidR="000A21E0" w:rsidRPr="00584253">
              <w:rPr>
                <w:rStyle w:val="Hiperveza"/>
                <w:rFonts w:ascii="Times New Roman" w:hAnsi="Times New Roman" w:cs="Times New Roman"/>
                <w:noProof/>
              </w:rPr>
              <w:t>8.5. Ispunjavanje mjera zaštite okoliša</w:t>
            </w:r>
            <w:r w:rsidR="000A21E0">
              <w:rPr>
                <w:noProof/>
                <w:webHidden/>
              </w:rPr>
              <w:tab/>
            </w:r>
            <w:r w:rsidR="000A21E0">
              <w:rPr>
                <w:noProof/>
                <w:webHidden/>
              </w:rPr>
              <w:fldChar w:fldCharType="begin"/>
            </w:r>
            <w:r w:rsidR="000A21E0">
              <w:rPr>
                <w:noProof/>
                <w:webHidden/>
              </w:rPr>
              <w:instrText xml:space="preserve"> PAGEREF _Toc198143662 \h </w:instrText>
            </w:r>
            <w:r w:rsidR="000A21E0">
              <w:rPr>
                <w:noProof/>
                <w:webHidden/>
              </w:rPr>
            </w:r>
            <w:r w:rsidR="000A21E0">
              <w:rPr>
                <w:noProof/>
                <w:webHidden/>
              </w:rPr>
              <w:fldChar w:fldCharType="separate"/>
            </w:r>
            <w:r w:rsidR="005A1FD8">
              <w:rPr>
                <w:noProof/>
                <w:webHidden/>
              </w:rPr>
              <w:t>17</w:t>
            </w:r>
            <w:r w:rsidR="000A21E0">
              <w:rPr>
                <w:noProof/>
                <w:webHidden/>
              </w:rPr>
              <w:fldChar w:fldCharType="end"/>
            </w:r>
          </w:hyperlink>
        </w:p>
        <w:p w14:paraId="76AE0C39" w14:textId="7CECAF90" w:rsidR="000A21E0" w:rsidRDefault="005C4A3A">
          <w:pPr>
            <w:pStyle w:val="Sadraj1"/>
            <w:rPr>
              <w:rFonts w:eastAsiaTheme="minorEastAsia"/>
              <w:noProof/>
              <w:lang w:val="hr-HR" w:eastAsia="hr-HR"/>
            </w:rPr>
          </w:pPr>
          <w:hyperlink w:anchor="_Toc198143663" w:history="1">
            <w:r w:rsidR="000A21E0" w:rsidRPr="00584253">
              <w:rPr>
                <w:rStyle w:val="Hiperveza"/>
                <w:rFonts w:ascii="Times New Roman" w:hAnsi="Times New Roman" w:cs="Times New Roman"/>
                <w:noProof/>
              </w:rPr>
              <w:t>9. Zaključak</w:t>
            </w:r>
            <w:r w:rsidR="000A21E0">
              <w:rPr>
                <w:noProof/>
                <w:webHidden/>
              </w:rPr>
              <w:tab/>
            </w:r>
            <w:r w:rsidR="000A21E0">
              <w:rPr>
                <w:noProof/>
                <w:webHidden/>
              </w:rPr>
              <w:fldChar w:fldCharType="begin"/>
            </w:r>
            <w:r w:rsidR="000A21E0">
              <w:rPr>
                <w:noProof/>
                <w:webHidden/>
              </w:rPr>
              <w:instrText xml:space="preserve"> PAGEREF _Toc198143663 \h </w:instrText>
            </w:r>
            <w:r w:rsidR="000A21E0">
              <w:rPr>
                <w:noProof/>
                <w:webHidden/>
              </w:rPr>
            </w:r>
            <w:r w:rsidR="000A21E0">
              <w:rPr>
                <w:noProof/>
                <w:webHidden/>
              </w:rPr>
              <w:fldChar w:fldCharType="separate"/>
            </w:r>
            <w:r w:rsidR="005A1FD8">
              <w:rPr>
                <w:noProof/>
                <w:webHidden/>
              </w:rPr>
              <w:t>17</w:t>
            </w:r>
            <w:r w:rsidR="000A21E0">
              <w:rPr>
                <w:noProof/>
                <w:webHidden/>
              </w:rPr>
              <w:fldChar w:fldCharType="end"/>
            </w:r>
          </w:hyperlink>
        </w:p>
        <w:p w14:paraId="4C05749E" w14:textId="3A12CEED" w:rsidR="00E73366" w:rsidRPr="00CF40F9" w:rsidRDefault="00E73366">
          <w:pPr>
            <w:rPr>
              <w:sz w:val="24"/>
              <w:szCs w:val="24"/>
            </w:rPr>
          </w:pPr>
          <w:r w:rsidRPr="00CF40F9">
            <w:rPr>
              <w:b/>
              <w:bCs/>
              <w:noProof/>
              <w:sz w:val="24"/>
              <w:szCs w:val="24"/>
            </w:rPr>
            <w:fldChar w:fldCharType="end"/>
          </w:r>
        </w:p>
      </w:sdtContent>
    </w:sdt>
    <w:p w14:paraId="1373508F" w14:textId="77777777" w:rsidR="00274A6E" w:rsidRPr="004E34B5" w:rsidRDefault="00274A6E" w:rsidP="00274A6E">
      <w:pPr>
        <w:rPr>
          <w:rFonts w:ascii="Times New Roman" w:hAnsi="Times New Roman" w:cs="Times New Roman"/>
          <w:b/>
          <w:sz w:val="24"/>
          <w:szCs w:val="24"/>
        </w:rPr>
      </w:pPr>
      <w:r w:rsidRPr="00CF40F9">
        <w:rPr>
          <w:rFonts w:ascii="Times New Roman" w:hAnsi="Times New Roman" w:cs="Times New Roman"/>
          <w:b/>
          <w:sz w:val="24"/>
          <w:szCs w:val="24"/>
        </w:rPr>
        <w:br w:type="page"/>
      </w:r>
    </w:p>
    <w:p w14:paraId="49E64727" w14:textId="6BFE96C8" w:rsidR="00274A6E" w:rsidRPr="00A47EFB" w:rsidRDefault="00A47EFB" w:rsidP="00104A5A">
      <w:pPr>
        <w:pStyle w:val="Naslov1"/>
        <w:jc w:val="both"/>
        <w:rPr>
          <w:rFonts w:ascii="Times New Roman" w:hAnsi="Times New Roman" w:cs="Times New Roman"/>
        </w:rPr>
      </w:pPr>
      <w:bookmarkStart w:id="1" w:name="_Toc198143639"/>
      <w:r w:rsidRPr="00A47EFB">
        <w:rPr>
          <w:rFonts w:ascii="Times New Roman" w:hAnsi="Times New Roman" w:cs="Times New Roman"/>
        </w:rPr>
        <w:lastRenderedPageBreak/>
        <w:t xml:space="preserve">1. </w:t>
      </w:r>
      <w:proofErr w:type="spellStart"/>
      <w:r w:rsidR="00274A6E" w:rsidRPr="00A47EFB">
        <w:rPr>
          <w:rFonts w:ascii="Times New Roman" w:hAnsi="Times New Roman" w:cs="Times New Roman"/>
        </w:rPr>
        <w:t>Uvod</w:t>
      </w:r>
      <w:bookmarkEnd w:id="1"/>
      <w:proofErr w:type="spellEnd"/>
    </w:p>
    <w:p w14:paraId="22448EC4" w14:textId="77777777" w:rsidR="00274A6E" w:rsidRPr="004E34B5" w:rsidRDefault="00274A6E" w:rsidP="00274A6E">
      <w:pPr>
        <w:spacing w:after="48" w:line="276" w:lineRule="auto"/>
        <w:jc w:val="both"/>
        <w:rPr>
          <w:rFonts w:ascii="Times New Roman" w:hAnsi="Times New Roman" w:cs="Times New Roman"/>
          <w:sz w:val="24"/>
          <w:szCs w:val="24"/>
        </w:rPr>
      </w:pPr>
    </w:p>
    <w:p w14:paraId="470D462A" w14:textId="118115BC" w:rsidR="006A64E5" w:rsidRDefault="00F82641" w:rsidP="00F82641">
      <w:pPr>
        <w:spacing w:after="240" w:line="276" w:lineRule="auto"/>
        <w:jc w:val="both"/>
        <w:rPr>
          <w:rFonts w:ascii="Times New Roman" w:hAnsi="Times New Roman" w:cs="Times New Roman"/>
          <w:noProof/>
          <w:sz w:val="24"/>
          <w:szCs w:val="24"/>
        </w:rPr>
      </w:pPr>
      <w:r>
        <w:rPr>
          <w:rFonts w:ascii="Times New Roman" w:hAnsi="Times New Roman" w:cs="Times New Roman"/>
          <w:noProof/>
          <w:sz w:val="24"/>
          <w:szCs w:val="24"/>
          <w:shd w:val="clear" w:color="auto" w:fill="FFFFFF"/>
        </w:rPr>
        <w:t xml:space="preserve">Republika Hrvatska ima obvezu zbrinuti radioaktivni otpad i iskorištene radioaktivne izvore koji su nastali primjenom u medicini, industriji, znanosti, vojnoj i javnoj upotrebi na teritoriju Republike Hrvatske, a kao </w:t>
      </w:r>
      <w:r>
        <w:rPr>
          <w:rFonts w:ascii="Times New Roman" w:hAnsi="Times New Roman" w:cs="Times New Roman"/>
          <w:noProof/>
          <w:sz w:val="24"/>
          <w:szCs w:val="24"/>
        </w:rPr>
        <w:t>suvlasnik Nuklearne elektrane Krško (</w:t>
      </w:r>
      <w:r w:rsidR="002949F9" w:rsidRPr="00A552AF">
        <w:rPr>
          <w:rFonts w:ascii="Times New Roman" w:eastAsia="Times New Roman" w:hAnsi="Times New Roman" w:cs="Times New Roman"/>
          <w:noProof/>
          <w:sz w:val="24"/>
          <w:szCs w:val="24"/>
          <w:lang w:eastAsia="hr-HR"/>
        </w:rPr>
        <w:t>u daljnjem tekstu</w:t>
      </w:r>
      <w:r w:rsidR="002949F9">
        <w:rPr>
          <w:rFonts w:ascii="Times New Roman" w:eastAsia="Times New Roman" w:hAnsi="Times New Roman" w:cs="Times New Roman"/>
          <w:noProof/>
          <w:sz w:val="24"/>
          <w:szCs w:val="24"/>
          <w:lang w:eastAsia="hr-HR"/>
        </w:rPr>
        <w:t>:</w:t>
      </w:r>
      <w:r w:rsidR="002949F9" w:rsidRPr="00A552AF">
        <w:rPr>
          <w:rFonts w:ascii="Times New Roman" w:eastAsia="Times New Roman" w:hAnsi="Times New Roman" w:cs="Times New Roman"/>
          <w:noProof/>
          <w:sz w:val="24"/>
          <w:szCs w:val="24"/>
          <w:lang w:eastAsia="hr-HR"/>
        </w:rPr>
        <w:t xml:space="preserve"> </w:t>
      </w:r>
      <w:r>
        <w:rPr>
          <w:rFonts w:ascii="Times New Roman" w:hAnsi="Times New Roman" w:cs="Times New Roman"/>
          <w:noProof/>
          <w:sz w:val="24"/>
          <w:szCs w:val="24"/>
        </w:rPr>
        <w:t xml:space="preserve"> NE Krško) obvezna je zbrinuti i polovicu istrošenog nuklearnog goriva i radioaktivnog otpada nastalog radom i razgradnjom NE Krško. </w:t>
      </w:r>
    </w:p>
    <w:p w14:paraId="36D6DF2B" w14:textId="0835BDC9" w:rsidR="0001613C" w:rsidRDefault="00F82641" w:rsidP="0001613C">
      <w:pPr>
        <w:spacing w:after="240" w:line="276" w:lineRule="auto"/>
        <w:jc w:val="both"/>
        <w:rPr>
          <w:rFonts w:ascii="Times New Roman" w:hAnsi="Times New Roman" w:cs="Times New Roman"/>
          <w:noProof/>
          <w:sz w:val="24"/>
          <w:szCs w:val="24"/>
        </w:rPr>
      </w:pPr>
      <w:r>
        <w:rPr>
          <w:rFonts w:ascii="Times New Roman" w:hAnsi="Times New Roman" w:cs="Times New Roman"/>
          <w:noProof/>
          <w:sz w:val="24"/>
          <w:szCs w:val="24"/>
        </w:rPr>
        <w:t>Kao</w:t>
      </w:r>
      <w:r>
        <w:rPr>
          <w:rFonts w:ascii="Times New Roman" w:eastAsia="Calibri" w:hAnsi="Times New Roman" w:cs="Times New Roman"/>
          <w:sz w:val="24"/>
          <w:szCs w:val="24"/>
        </w:rPr>
        <w:t xml:space="preserve"> država članica Europske unije, Republika Hrvatska ima konačnu odgovornost za gospodarenje istrošenim gorivom i radioaktivnim otpadom,</w:t>
      </w:r>
      <w:r>
        <w:rPr>
          <w:rFonts w:ascii="Times New Roman" w:hAnsi="Times New Roman" w:cs="Times New Roman"/>
          <w:noProof/>
          <w:sz w:val="24"/>
          <w:szCs w:val="24"/>
        </w:rPr>
        <w:t xml:space="preserve"> u skladu s </w:t>
      </w:r>
      <w:r>
        <w:rPr>
          <w:rFonts w:ascii="Times New Roman" w:eastAsia="Calibri" w:hAnsi="Times New Roman" w:cs="Times New Roman"/>
          <w:sz w:val="24"/>
          <w:szCs w:val="24"/>
        </w:rPr>
        <w:t>preuzetim obvezama iz članka 4. Direktive Vijeća 2011/70/Euratom od 19. srpnja 2011.</w:t>
      </w:r>
      <w:r w:rsidR="00E56D5D">
        <w:rPr>
          <w:rFonts w:ascii="Times New Roman" w:eastAsia="Calibri" w:hAnsi="Times New Roman" w:cs="Times New Roman"/>
          <w:sz w:val="24"/>
          <w:szCs w:val="24"/>
        </w:rPr>
        <w:t xml:space="preserve"> godine</w:t>
      </w:r>
      <w:r>
        <w:rPr>
          <w:rFonts w:ascii="Times New Roman" w:eastAsia="Calibri" w:hAnsi="Times New Roman" w:cs="Times New Roman"/>
          <w:sz w:val="24"/>
          <w:szCs w:val="24"/>
        </w:rPr>
        <w:t xml:space="preserve"> o uspostavi okvira Zajednice za odgovorno i sigurno gospodarenje istrošenim gorivom i radioaktivnim otpadom (SL L199, 2.8.2011) (</w:t>
      </w:r>
      <w:r w:rsidR="00CB144F">
        <w:rPr>
          <w:rFonts w:ascii="Times New Roman" w:eastAsia="Calibri" w:hAnsi="Times New Roman" w:cs="Times New Roman"/>
          <w:sz w:val="24"/>
          <w:szCs w:val="24"/>
        </w:rPr>
        <w:t xml:space="preserve">u daljnjem </w:t>
      </w:r>
      <w:r>
        <w:rPr>
          <w:rFonts w:ascii="Times New Roman" w:eastAsia="Calibri" w:hAnsi="Times New Roman" w:cs="Times New Roman"/>
          <w:sz w:val="24"/>
          <w:szCs w:val="24"/>
        </w:rPr>
        <w:t>tekstu: Direktiva Vijeća 2011/70/Euratom).</w:t>
      </w:r>
    </w:p>
    <w:p w14:paraId="667BF303" w14:textId="14C1EB86" w:rsidR="006119F2" w:rsidRPr="0001613C" w:rsidRDefault="00E91EC1" w:rsidP="0001613C">
      <w:pPr>
        <w:spacing w:after="240" w:line="276" w:lineRule="auto"/>
        <w:jc w:val="both"/>
        <w:rPr>
          <w:rFonts w:ascii="Times New Roman" w:hAnsi="Times New Roman" w:cs="Times New Roman"/>
          <w:noProof/>
          <w:sz w:val="24"/>
          <w:szCs w:val="24"/>
        </w:rPr>
      </w:pPr>
      <w:r w:rsidRPr="0001613C">
        <w:rPr>
          <w:rFonts w:ascii="Times New Roman" w:hAnsi="Times New Roman" w:cs="Times New Roman"/>
          <w:noProof/>
          <w:sz w:val="24"/>
          <w:szCs w:val="24"/>
        </w:rPr>
        <w:t>Republika Hrvatska je odgovorna i za sanaciju lokacija na kojima se nalaze</w:t>
      </w:r>
      <w:r w:rsidR="00261926" w:rsidRPr="0001613C">
        <w:rPr>
          <w:rFonts w:ascii="Times New Roman" w:hAnsi="Times New Roman" w:cs="Times New Roman"/>
          <w:noProof/>
          <w:sz w:val="24"/>
          <w:szCs w:val="24"/>
        </w:rPr>
        <w:t xml:space="preserve"> </w:t>
      </w:r>
      <w:r w:rsidR="003123EE" w:rsidRPr="0001613C">
        <w:rPr>
          <w:rFonts w:ascii="Times New Roman" w:hAnsi="Times New Roman" w:cs="Times New Roman"/>
          <w:noProof/>
          <w:sz w:val="24"/>
          <w:szCs w:val="24"/>
        </w:rPr>
        <w:t xml:space="preserve">materijali </w:t>
      </w:r>
      <w:r w:rsidR="00346362" w:rsidRPr="0001613C">
        <w:rPr>
          <w:rFonts w:ascii="Times New Roman" w:hAnsi="Times New Roman" w:cs="Times New Roman"/>
          <w:noProof/>
          <w:sz w:val="24"/>
          <w:szCs w:val="24"/>
        </w:rPr>
        <w:t>koji sadrže prirodne radioaktivne</w:t>
      </w:r>
      <w:r w:rsidR="003123EE" w:rsidRPr="0001613C">
        <w:rPr>
          <w:rFonts w:ascii="Times New Roman" w:hAnsi="Times New Roman" w:cs="Times New Roman"/>
          <w:noProof/>
          <w:sz w:val="24"/>
          <w:szCs w:val="24"/>
        </w:rPr>
        <w:t xml:space="preserve"> tvar</w:t>
      </w:r>
      <w:r w:rsidR="00346362" w:rsidRPr="0001613C">
        <w:rPr>
          <w:rFonts w:ascii="Times New Roman" w:hAnsi="Times New Roman" w:cs="Times New Roman"/>
          <w:noProof/>
          <w:sz w:val="24"/>
          <w:szCs w:val="24"/>
        </w:rPr>
        <w:t xml:space="preserve">i promijenjene </w:t>
      </w:r>
      <w:r w:rsidR="003123EE" w:rsidRPr="0001613C">
        <w:rPr>
          <w:rFonts w:ascii="Times New Roman" w:hAnsi="Times New Roman" w:cs="Times New Roman"/>
          <w:noProof/>
          <w:sz w:val="24"/>
          <w:szCs w:val="24"/>
        </w:rPr>
        <w:t xml:space="preserve">tehnološkim procesima </w:t>
      </w:r>
      <w:r w:rsidR="00346362" w:rsidRPr="0001613C">
        <w:rPr>
          <w:rFonts w:ascii="Times New Roman" w:hAnsi="Times New Roman" w:cs="Times New Roman"/>
          <w:noProof/>
          <w:sz w:val="24"/>
          <w:szCs w:val="24"/>
        </w:rPr>
        <w:t xml:space="preserve">s </w:t>
      </w:r>
      <w:r w:rsidR="003123EE" w:rsidRPr="0001613C">
        <w:rPr>
          <w:rFonts w:ascii="Times New Roman" w:hAnsi="Times New Roman" w:cs="Times New Roman"/>
          <w:noProof/>
          <w:sz w:val="24"/>
          <w:szCs w:val="24"/>
        </w:rPr>
        <w:t>koncentracija</w:t>
      </w:r>
      <w:r w:rsidR="00346362" w:rsidRPr="0001613C">
        <w:rPr>
          <w:rFonts w:ascii="Times New Roman" w:hAnsi="Times New Roman" w:cs="Times New Roman"/>
          <w:noProof/>
          <w:sz w:val="24"/>
          <w:szCs w:val="24"/>
        </w:rPr>
        <w:t>ma</w:t>
      </w:r>
      <w:r w:rsidR="003123EE" w:rsidRPr="0001613C">
        <w:rPr>
          <w:rFonts w:ascii="Times New Roman" w:hAnsi="Times New Roman" w:cs="Times New Roman"/>
          <w:noProof/>
          <w:sz w:val="24"/>
          <w:szCs w:val="24"/>
        </w:rPr>
        <w:t xml:space="preserve"> </w:t>
      </w:r>
      <w:r w:rsidR="006119F2" w:rsidRPr="0001613C">
        <w:rPr>
          <w:rFonts w:ascii="Times New Roman" w:hAnsi="Times New Roman" w:cs="Times New Roman"/>
          <w:noProof/>
          <w:sz w:val="24"/>
          <w:szCs w:val="24"/>
        </w:rPr>
        <w:t xml:space="preserve">aktivnosti </w:t>
      </w:r>
      <w:r w:rsidR="00346362" w:rsidRPr="0001613C">
        <w:rPr>
          <w:rFonts w:ascii="Times New Roman" w:hAnsi="Times New Roman" w:cs="Times New Roman"/>
          <w:noProof/>
          <w:sz w:val="24"/>
          <w:szCs w:val="24"/>
        </w:rPr>
        <w:t>koje prelaze</w:t>
      </w:r>
      <w:r w:rsidR="006119F2" w:rsidRPr="0001613C">
        <w:rPr>
          <w:rFonts w:ascii="Times New Roman" w:hAnsi="Times New Roman" w:cs="Times New Roman"/>
          <w:noProof/>
          <w:sz w:val="24"/>
          <w:szCs w:val="24"/>
        </w:rPr>
        <w:t xml:space="preserve"> granične vrijednosti za izuzimanje ili otpuštanje iz nadzora </w:t>
      </w:r>
      <w:r w:rsidR="003123EE" w:rsidRPr="0001613C">
        <w:rPr>
          <w:rFonts w:ascii="Times New Roman" w:hAnsi="Times New Roman" w:cs="Times New Roman"/>
          <w:noProof/>
          <w:sz w:val="24"/>
          <w:szCs w:val="24"/>
        </w:rPr>
        <w:t xml:space="preserve">(u daljnjem tekstu: </w:t>
      </w:r>
      <w:r w:rsidR="00261926" w:rsidRPr="0001613C">
        <w:rPr>
          <w:rFonts w:ascii="Times New Roman" w:hAnsi="Times New Roman" w:cs="Times New Roman"/>
          <w:noProof/>
          <w:sz w:val="24"/>
          <w:szCs w:val="24"/>
        </w:rPr>
        <w:t>rezidui</w:t>
      </w:r>
      <w:r w:rsidR="003123EE" w:rsidRPr="0001613C">
        <w:rPr>
          <w:rFonts w:ascii="Times New Roman" w:hAnsi="Times New Roman" w:cs="Times New Roman"/>
          <w:noProof/>
          <w:sz w:val="24"/>
          <w:szCs w:val="24"/>
        </w:rPr>
        <w:t>)</w:t>
      </w:r>
      <w:r w:rsidR="006119F2" w:rsidRPr="0001613C">
        <w:rPr>
          <w:rFonts w:ascii="Times New Roman" w:hAnsi="Times New Roman" w:cs="Times New Roman"/>
          <w:noProof/>
          <w:sz w:val="24"/>
          <w:szCs w:val="24"/>
        </w:rPr>
        <w:t>.</w:t>
      </w:r>
      <w:r w:rsidR="00555BD2" w:rsidRPr="0001613C">
        <w:rPr>
          <w:rFonts w:ascii="Times New Roman" w:hAnsi="Times New Roman" w:cs="Times New Roman"/>
          <w:noProof/>
          <w:sz w:val="24"/>
          <w:szCs w:val="24"/>
        </w:rPr>
        <w:t xml:space="preserve"> </w:t>
      </w:r>
    </w:p>
    <w:p w14:paraId="25AE10FC" w14:textId="77777777" w:rsidR="00890C24" w:rsidRDefault="002949F9" w:rsidP="00565E21">
      <w:pPr>
        <w:shd w:val="clear" w:color="auto" w:fill="FFFFFF"/>
        <w:spacing w:after="240" w:line="276" w:lineRule="auto"/>
        <w:jc w:val="both"/>
        <w:textAlignment w:val="baseline"/>
        <w:rPr>
          <w:rFonts w:ascii="Times New Roman" w:hAnsi="Times New Roman" w:cs="Times New Roman"/>
          <w:noProof/>
          <w:sz w:val="24"/>
          <w:szCs w:val="24"/>
        </w:rPr>
      </w:pPr>
      <w:r>
        <w:rPr>
          <w:rFonts w:ascii="Times New Roman" w:eastAsia="Times New Roman" w:hAnsi="Times New Roman" w:cs="Times New Roman"/>
          <w:noProof/>
          <w:sz w:val="24"/>
          <w:szCs w:val="24"/>
          <w:lang w:eastAsia="hr-HR"/>
        </w:rPr>
        <w:t>S</w:t>
      </w:r>
      <w:r w:rsidRPr="00261926">
        <w:rPr>
          <w:rFonts w:ascii="Times New Roman" w:eastAsia="Times New Roman" w:hAnsi="Times New Roman" w:cs="Times New Roman"/>
          <w:noProof/>
          <w:sz w:val="24"/>
          <w:szCs w:val="24"/>
          <w:lang w:eastAsia="hr-HR"/>
        </w:rPr>
        <w:t xml:space="preserve">ukladno članku 58. stavku 2. </w:t>
      </w:r>
      <w:r w:rsidRPr="00A552AF">
        <w:rPr>
          <w:rFonts w:ascii="Times New Roman" w:eastAsia="Times New Roman" w:hAnsi="Times New Roman" w:cs="Times New Roman"/>
          <w:noProof/>
          <w:sz w:val="24"/>
          <w:szCs w:val="24"/>
          <w:lang w:eastAsia="hr-HR"/>
        </w:rPr>
        <w:t>Zakona</w:t>
      </w:r>
      <w:r w:rsidRPr="00A552AF">
        <w:rPr>
          <w:rFonts w:ascii="Times New Roman" w:eastAsia="Times New Roman" w:hAnsi="Times New Roman" w:cs="Times New Roman"/>
          <w:b/>
          <w:noProof/>
          <w:sz w:val="24"/>
          <w:szCs w:val="24"/>
          <w:lang w:eastAsia="hr-HR"/>
        </w:rPr>
        <w:t xml:space="preserve"> </w:t>
      </w:r>
      <w:r w:rsidRPr="00A552AF">
        <w:rPr>
          <w:rFonts w:ascii="Times New Roman" w:eastAsia="Times New Roman" w:hAnsi="Times New Roman" w:cs="Times New Roman"/>
          <w:noProof/>
          <w:sz w:val="24"/>
          <w:szCs w:val="24"/>
          <w:lang w:eastAsia="hr-HR"/>
        </w:rPr>
        <w:t>o radiološkoj i nuklearnoj sigurnosti (</w:t>
      </w:r>
      <w:r w:rsidRPr="00A552AF">
        <w:rPr>
          <w:rFonts w:ascii="Times New Roman" w:eastAsia="Times New Roman" w:hAnsi="Times New Roman" w:cs="Times New Roman"/>
          <w:sz w:val="24"/>
          <w:szCs w:val="24"/>
          <w:lang w:eastAsia="hr-HR"/>
        </w:rPr>
        <w:t>„Narodne novine“, br. 141/13, 39/15, 130/17, 118/18, 21/22 i 114/22</w:t>
      </w:r>
      <w:r w:rsidRPr="00A552AF">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 xml:space="preserve">, za nadzor provedbe </w:t>
      </w:r>
      <w:r w:rsidRPr="00A552AF">
        <w:rPr>
          <w:rFonts w:ascii="Times New Roman" w:eastAsia="Times New Roman" w:hAnsi="Times New Roman" w:cs="Times New Roman"/>
          <w:noProof/>
          <w:sz w:val="24"/>
          <w:szCs w:val="24"/>
          <w:lang w:eastAsia="hr-HR"/>
        </w:rPr>
        <w:t>Nacionalnog programa provedbe Strategije zbrinjavanja radioaktivnog otpada, iskorištenih izvora i istrošenog nuklearnog goriva (Program za razdoblje do 2025. godine s pogledom do 2060. godine) (u daljnjem tekstu</w:t>
      </w:r>
      <w:r>
        <w:rPr>
          <w:rFonts w:ascii="Times New Roman" w:eastAsia="Times New Roman" w:hAnsi="Times New Roman" w:cs="Times New Roman"/>
          <w:noProof/>
          <w:sz w:val="24"/>
          <w:szCs w:val="24"/>
          <w:lang w:eastAsia="hr-HR"/>
        </w:rPr>
        <w:t>:</w:t>
      </w:r>
      <w:r w:rsidRPr="00A552AF">
        <w:rPr>
          <w:rFonts w:ascii="Times New Roman" w:eastAsia="Times New Roman" w:hAnsi="Times New Roman" w:cs="Times New Roman"/>
          <w:noProof/>
          <w:sz w:val="24"/>
          <w:szCs w:val="24"/>
          <w:lang w:eastAsia="hr-HR"/>
        </w:rPr>
        <w:t xml:space="preserve"> Nacionalni program)</w:t>
      </w:r>
      <w:r>
        <w:rPr>
          <w:rFonts w:ascii="Times New Roman" w:eastAsia="Times New Roman" w:hAnsi="Times New Roman" w:cs="Times New Roman"/>
          <w:noProof/>
          <w:sz w:val="24"/>
          <w:szCs w:val="24"/>
          <w:lang w:eastAsia="hr-HR"/>
        </w:rPr>
        <w:t xml:space="preserve"> te njegovih </w:t>
      </w:r>
      <w:r>
        <w:rPr>
          <w:rFonts w:ascii="Times New Roman" w:hAnsi="Times New Roman" w:cs="Times New Roman"/>
          <w:sz w:val="24"/>
          <w:szCs w:val="24"/>
          <w:shd w:val="clear" w:color="auto" w:fill="FFFFFF"/>
        </w:rPr>
        <w:t>i</w:t>
      </w:r>
      <w:r w:rsidRPr="00A552AF">
        <w:rPr>
          <w:rFonts w:ascii="Times New Roman" w:hAnsi="Times New Roman" w:cs="Times New Roman"/>
          <w:sz w:val="24"/>
          <w:szCs w:val="24"/>
          <w:shd w:val="clear" w:color="auto" w:fill="FFFFFF"/>
        </w:rPr>
        <w:t xml:space="preserve">zmjena i dopuna </w:t>
      </w:r>
      <w:r w:rsidRPr="00ED256B">
        <w:rPr>
          <w:rFonts w:ascii="Times New Roman" w:hAnsi="Times New Roman" w:cs="Times New Roman"/>
          <w:sz w:val="24"/>
          <w:szCs w:val="24"/>
          <w:shd w:val="clear" w:color="auto" w:fill="FFFFFF"/>
        </w:rPr>
        <w:t>usvojen</w:t>
      </w:r>
      <w:r w:rsidR="006A64E5">
        <w:rPr>
          <w:rFonts w:ascii="Times New Roman" w:hAnsi="Times New Roman" w:cs="Times New Roman"/>
          <w:sz w:val="24"/>
          <w:szCs w:val="24"/>
          <w:shd w:val="clear" w:color="auto" w:fill="FFFFFF"/>
        </w:rPr>
        <w:t>ih</w:t>
      </w:r>
      <w:r w:rsidRPr="00ED256B">
        <w:rPr>
          <w:rFonts w:ascii="Times New Roman" w:hAnsi="Times New Roman" w:cs="Times New Roman"/>
          <w:sz w:val="24"/>
          <w:szCs w:val="24"/>
          <w:shd w:val="clear" w:color="auto" w:fill="FFFFFF"/>
        </w:rPr>
        <w:t xml:space="preserve"> Odlukom o donošenju Izmjena i dopuna Nacionalnog programa provedbe Strategije zbrinjavanja radioaktivnog otpada, iskorištenih izvora i istrošenog nuklearnog goriva („Narodne </w:t>
      </w:r>
      <w:r w:rsidRPr="00A552AF">
        <w:rPr>
          <w:rFonts w:ascii="Times New Roman" w:hAnsi="Times New Roman" w:cs="Times New Roman"/>
          <w:sz w:val="24"/>
          <w:szCs w:val="24"/>
          <w:shd w:val="clear" w:color="auto" w:fill="FFFFFF"/>
        </w:rPr>
        <w:t>novine“, br</w:t>
      </w:r>
      <w:r>
        <w:rPr>
          <w:rFonts w:ascii="Times New Roman" w:hAnsi="Times New Roman" w:cs="Times New Roman"/>
          <w:sz w:val="24"/>
          <w:szCs w:val="24"/>
          <w:shd w:val="clear" w:color="auto" w:fill="FFFFFF"/>
        </w:rPr>
        <w:t>.</w:t>
      </w:r>
      <w:r w:rsidRPr="00A552AF">
        <w:rPr>
          <w:rFonts w:ascii="Times New Roman" w:hAnsi="Times New Roman" w:cs="Times New Roman"/>
          <w:sz w:val="24"/>
          <w:szCs w:val="24"/>
          <w:shd w:val="clear" w:color="auto" w:fill="FFFFFF"/>
        </w:rPr>
        <w:t xml:space="preserve"> 156/22)</w:t>
      </w:r>
      <w:r w:rsidR="006A64E5">
        <w:rPr>
          <w:rFonts w:ascii="Times New Roman" w:hAnsi="Times New Roman" w:cs="Times New Roman"/>
          <w:sz w:val="24"/>
          <w:szCs w:val="24"/>
          <w:shd w:val="clear" w:color="auto" w:fill="FFFFFF"/>
        </w:rPr>
        <w:t xml:space="preserve">, </w:t>
      </w:r>
      <w:r>
        <w:rPr>
          <w:rFonts w:ascii="Times New Roman" w:eastAsia="Times New Roman" w:hAnsi="Times New Roman" w:cs="Times New Roman"/>
          <w:noProof/>
          <w:sz w:val="24"/>
          <w:szCs w:val="24"/>
          <w:lang w:eastAsia="hr-HR"/>
        </w:rPr>
        <w:t>odgovorno je Ministarstvo unutarnjih poslova</w:t>
      </w:r>
      <w:r>
        <w:rPr>
          <w:rFonts w:ascii="Times New Roman" w:hAnsi="Times New Roman" w:cs="Times New Roman"/>
          <w:noProof/>
          <w:sz w:val="24"/>
          <w:szCs w:val="24"/>
        </w:rPr>
        <w:t>.</w:t>
      </w:r>
      <w:r w:rsidR="0084348D">
        <w:rPr>
          <w:rFonts w:ascii="Times New Roman" w:hAnsi="Times New Roman" w:cs="Times New Roman"/>
          <w:noProof/>
          <w:sz w:val="24"/>
          <w:szCs w:val="24"/>
        </w:rPr>
        <w:t xml:space="preserve"> </w:t>
      </w:r>
    </w:p>
    <w:p w14:paraId="20F80361" w14:textId="3EB0F4D9" w:rsidR="002949F9" w:rsidRPr="0084348D" w:rsidRDefault="0084348D" w:rsidP="00565E21">
      <w:pPr>
        <w:shd w:val="clear" w:color="auto" w:fill="FFFFFF"/>
        <w:spacing w:after="240" w:line="276" w:lineRule="auto"/>
        <w:jc w:val="both"/>
        <w:textAlignment w:val="baseline"/>
        <w:rPr>
          <w:rFonts w:ascii="Times New Roman" w:hAnsi="Times New Roman" w:cs="Times New Roman"/>
          <w:noProof/>
          <w:sz w:val="24"/>
          <w:szCs w:val="24"/>
        </w:rPr>
      </w:pPr>
      <w:r>
        <w:rPr>
          <w:rFonts w:ascii="Times New Roman" w:hAnsi="Times New Roman" w:cs="Times New Roman"/>
          <w:noProof/>
          <w:sz w:val="24"/>
          <w:szCs w:val="24"/>
        </w:rPr>
        <w:t>M</w:t>
      </w:r>
      <w:r w:rsidR="00461EDC">
        <w:rPr>
          <w:rFonts w:ascii="Times New Roman" w:eastAsia="Times New Roman" w:hAnsi="Times New Roman" w:cs="Times New Roman"/>
          <w:noProof/>
          <w:sz w:val="24"/>
          <w:szCs w:val="24"/>
          <w:lang w:eastAsia="hr-HR"/>
        </w:rPr>
        <w:t>inistarstvo unutarnjih poslova</w:t>
      </w:r>
      <w:r w:rsidR="002949F9">
        <w:rPr>
          <w:rFonts w:ascii="Times New Roman" w:hAnsi="Times New Roman" w:cs="Times New Roman"/>
          <w:noProof/>
          <w:sz w:val="24"/>
          <w:szCs w:val="24"/>
        </w:rPr>
        <w:t xml:space="preserve"> nadzire provedbu Nacionalnog programa </w:t>
      </w:r>
      <w:r w:rsidR="002949F9" w:rsidRPr="00A552AF">
        <w:rPr>
          <w:rFonts w:ascii="Times New Roman" w:eastAsia="Times New Roman" w:hAnsi="Times New Roman" w:cs="Times New Roman"/>
          <w:noProof/>
          <w:sz w:val="24"/>
          <w:szCs w:val="24"/>
          <w:lang w:eastAsia="hr-HR"/>
        </w:rPr>
        <w:t xml:space="preserve">u svim fazama zbrinjavanja radioaktivnog otpada, iskorištenih izvora i istrošenog nuklearnog goriva, od </w:t>
      </w:r>
      <w:r w:rsidR="002949F9" w:rsidRPr="00261926">
        <w:rPr>
          <w:rFonts w:ascii="Times New Roman" w:eastAsia="Times New Roman" w:hAnsi="Times New Roman" w:cs="Times New Roman"/>
          <w:noProof/>
          <w:sz w:val="24"/>
          <w:szCs w:val="24"/>
          <w:lang w:eastAsia="hr-HR"/>
        </w:rPr>
        <w:t>nastajanja do krajnjeg odlaganja i o provedbi izvješć</w:t>
      </w:r>
      <w:r w:rsidR="002949F9">
        <w:rPr>
          <w:rFonts w:ascii="Times New Roman" w:eastAsia="Times New Roman" w:hAnsi="Times New Roman" w:cs="Times New Roman"/>
          <w:noProof/>
          <w:sz w:val="24"/>
          <w:szCs w:val="24"/>
          <w:lang w:eastAsia="hr-HR"/>
        </w:rPr>
        <w:t>uje</w:t>
      </w:r>
      <w:r w:rsidR="002949F9" w:rsidRPr="00261926">
        <w:rPr>
          <w:rFonts w:ascii="Times New Roman" w:eastAsia="Times New Roman" w:hAnsi="Times New Roman" w:cs="Times New Roman"/>
          <w:noProof/>
          <w:sz w:val="24"/>
          <w:szCs w:val="24"/>
          <w:lang w:eastAsia="hr-HR"/>
        </w:rPr>
        <w:t xml:space="preserve"> Vladu Republike Hrvatske</w:t>
      </w:r>
      <w:r w:rsidR="002949F9">
        <w:rPr>
          <w:rFonts w:ascii="Times New Roman" w:eastAsia="Times New Roman" w:hAnsi="Times New Roman" w:cs="Times New Roman"/>
          <w:noProof/>
          <w:sz w:val="24"/>
          <w:szCs w:val="24"/>
          <w:lang w:eastAsia="hr-HR"/>
        </w:rPr>
        <w:t xml:space="preserve">. </w:t>
      </w:r>
    </w:p>
    <w:p w14:paraId="629918AE" w14:textId="4950744C" w:rsidR="00274A6E" w:rsidRDefault="00C83D5F" w:rsidP="008E18B7">
      <w:pPr>
        <w:shd w:val="clear" w:color="auto" w:fill="FFFFFF"/>
        <w:spacing w:after="0" w:line="276" w:lineRule="auto"/>
        <w:jc w:val="both"/>
        <w:textAlignment w:val="baseline"/>
        <w:rPr>
          <w:rFonts w:ascii="Times New Roman" w:eastAsia="Times New Roman" w:hAnsi="Times New Roman" w:cs="Times New Roman"/>
          <w:noProof/>
          <w:sz w:val="24"/>
          <w:szCs w:val="24"/>
          <w:lang w:eastAsia="hr-HR"/>
        </w:rPr>
      </w:pPr>
      <w:r w:rsidRPr="00A552AF">
        <w:rPr>
          <w:rFonts w:ascii="Times New Roman" w:eastAsia="Times New Roman" w:hAnsi="Times New Roman" w:cs="Times New Roman"/>
          <w:noProof/>
          <w:sz w:val="24"/>
          <w:szCs w:val="24"/>
          <w:lang w:eastAsia="hr-HR"/>
        </w:rPr>
        <w:t xml:space="preserve">Ovo </w:t>
      </w:r>
      <w:r w:rsidR="00731242">
        <w:rPr>
          <w:rFonts w:ascii="Times New Roman" w:eastAsia="Times New Roman" w:hAnsi="Times New Roman" w:cs="Times New Roman"/>
          <w:noProof/>
          <w:sz w:val="24"/>
          <w:szCs w:val="24"/>
          <w:lang w:eastAsia="hr-HR"/>
        </w:rPr>
        <w:t xml:space="preserve">je </w:t>
      </w:r>
      <w:r w:rsidR="00731242" w:rsidRPr="00361E8A">
        <w:rPr>
          <w:rFonts w:ascii="Times New Roman" w:eastAsia="Times New Roman" w:hAnsi="Times New Roman" w:cs="Times New Roman"/>
          <w:noProof/>
          <w:color w:val="000000" w:themeColor="text1"/>
          <w:sz w:val="24"/>
          <w:szCs w:val="24"/>
          <w:lang w:eastAsia="hr-HR"/>
        </w:rPr>
        <w:t>četvrto</w:t>
      </w:r>
      <w:r w:rsidR="00731242">
        <w:rPr>
          <w:rFonts w:ascii="Times New Roman" w:eastAsia="Times New Roman" w:hAnsi="Times New Roman" w:cs="Times New Roman"/>
          <w:noProof/>
          <w:sz w:val="24"/>
          <w:szCs w:val="24"/>
          <w:lang w:eastAsia="hr-HR"/>
        </w:rPr>
        <w:t xml:space="preserve"> I</w:t>
      </w:r>
      <w:r w:rsidR="00274A6E" w:rsidRPr="00A552AF">
        <w:rPr>
          <w:rFonts w:ascii="Times New Roman" w:eastAsia="Times New Roman" w:hAnsi="Times New Roman" w:cs="Times New Roman"/>
          <w:noProof/>
          <w:sz w:val="24"/>
          <w:szCs w:val="24"/>
          <w:lang w:eastAsia="hr-HR"/>
        </w:rPr>
        <w:t>zvješće o nadzoru provedbe Nacionalnog programa, a obuhvaća razdoblje od</w:t>
      </w:r>
      <w:r w:rsidRPr="00A552AF">
        <w:rPr>
          <w:rFonts w:ascii="Times New Roman" w:eastAsia="Times New Roman" w:hAnsi="Times New Roman" w:cs="Times New Roman"/>
          <w:noProof/>
          <w:sz w:val="24"/>
          <w:szCs w:val="24"/>
          <w:lang w:eastAsia="hr-HR"/>
        </w:rPr>
        <w:t xml:space="preserve"> 1. siječnja do 31. prosinca </w:t>
      </w:r>
      <w:r w:rsidR="009A72A5" w:rsidRPr="00A552AF">
        <w:rPr>
          <w:rFonts w:ascii="Times New Roman" w:eastAsia="Times New Roman" w:hAnsi="Times New Roman" w:cs="Times New Roman"/>
          <w:noProof/>
          <w:sz w:val="24"/>
          <w:szCs w:val="24"/>
          <w:lang w:eastAsia="hr-HR"/>
        </w:rPr>
        <w:t>202</w:t>
      </w:r>
      <w:r w:rsidR="00731242">
        <w:rPr>
          <w:rFonts w:ascii="Times New Roman" w:eastAsia="Times New Roman" w:hAnsi="Times New Roman" w:cs="Times New Roman"/>
          <w:noProof/>
          <w:sz w:val="24"/>
          <w:szCs w:val="24"/>
          <w:lang w:eastAsia="hr-HR"/>
        </w:rPr>
        <w:t>4</w:t>
      </w:r>
      <w:r w:rsidR="00274A6E" w:rsidRPr="00A552AF">
        <w:rPr>
          <w:rFonts w:ascii="Times New Roman" w:eastAsia="Times New Roman" w:hAnsi="Times New Roman" w:cs="Times New Roman"/>
          <w:noProof/>
          <w:sz w:val="24"/>
          <w:szCs w:val="24"/>
          <w:lang w:eastAsia="hr-HR"/>
        </w:rPr>
        <w:t xml:space="preserve">. godine. </w:t>
      </w:r>
    </w:p>
    <w:p w14:paraId="0C2E52D9" w14:textId="74D33780" w:rsidR="006A64E5" w:rsidRDefault="006A64E5" w:rsidP="008E18B7">
      <w:pPr>
        <w:shd w:val="clear" w:color="auto" w:fill="FFFFFF"/>
        <w:spacing w:after="0" w:line="276" w:lineRule="auto"/>
        <w:jc w:val="both"/>
        <w:textAlignment w:val="baseline"/>
        <w:rPr>
          <w:rFonts w:ascii="Times New Roman" w:eastAsia="Times New Roman" w:hAnsi="Times New Roman" w:cs="Times New Roman"/>
          <w:noProof/>
          <w:sz w:val="24"/>
          <w:szCs w:val="24"/>
          <w:lang w:eastAsia="hr-HR"/>
        </w:rPr>
      </w:pPr>
    </w:p>
    <w:p w14:paraId="1CA52359" w14:textId="6DCBBC3F" w:rsidR="00274A6E" w:rsidRPr="00A47EFB" w:rsidRDefault="00A47EFB" w:rsidP="00580611">
      <w:pPr>
        <w:pStyle w:val="Naslov1"/>
        <w:spacing w:line="240" w:lineRule="auto"/>
        <w:jc w:val="both"/>
        <w:rPr>
          <w:rFonts w:ascii="Times New Roman" w:hAnsi="Times New Roman" w:cs="Times New Roman"/>
        </w:rPr>
      </w:pPr>
      <w:bookmarkStart w:id="2" w:name="_Toc198143640"/>
      <w:r w:rsidRPr="00A47EFB">
        <w:rPr>
          <w:rFonts w:ascii="Times New Roman" w:hAnsi="Times New Roman" w:cs="Times New Roman"/>
        </w:rPr>
        <w:t xml:space="preserve">2. </w:t>
      </w:r>
      <w:proofErr w:type="spellStart"/>
      <w:r w:rsidR="00274A6E" w:rsidRPr="00A47EFB">
        <w:rPr>
          <w:rFonts w:ascii="Times New Roman" w:hAnsi="Times New Roman" w:cs="Times New Roman"/>
        </w:rPr>
        <w:t>Svrha</w:t>
      </w:r>
      <w:proofErr w:type="spellEnd"/>
      <w:r w:rsidR="00274A6E" w:rsidRPr="00A47EFB">
        <w:rPr>
          <w:rFonts w:ascii="Times New Roman" w:hAnsi="Times New Roman" w:cs="Times New Roman"/>
        </w:rPr>
        <w:t xml:space="preserve"> </w:t>
      </w:r>
      <w:proofErr w:type="spellStart"/>
      <w:r w:rsidR="00274A6E" w:rsidRPr="00A47EFB">
        <w:rPr>
          <w:rFonts w:ascii="Times New Roman" w:hAnsi="Times New Roman" w:cs="Times New Roman"/>
        </w:rPr>
        <w:t>Izvješća</w:t>
      </w:r>
      <w:bookmarkEnd w:id="2"/>
      <w:proofErr w:type="spellEnd"/>
    </w:p>
    <w:p w14:paraId="0649D0C5" w14:textId="77777777" w:rsidR="00274A6E" w:rsidRPr="00A47EFB" w:rsidRDefault="00274A6E" w:rsidP="00580611">
      <w:pPr>
        <w:spacing w:after="0" w:line="240" w:lineRule="auto"/>
        <w:jc w:val="both"/>
        <w:rPr>
          <w:rFonts w:ascii="Times New Roman" w:hAnsi="Times New Roman" w:cs="Times New Roman"/>
          <w:noProof/>
        </w:rPr>
      </w:pPr>
    </w:p>
    <w:p w14:paraId="49C3B2C6" w14:textId="43DAA941" w:rsidR="00346362" w:rsidRDefault="00B41C8A" w:rsidP="00A24402">
      <w:pPr>
        <w:spacing w:after="24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Ovo </w:t>
      </w:r>
      <w:r w:rsidR="006A64E5">
        <w:rPr>
          <w:rFonts w:ascii="Times New Roman" w:hAnsi="Times New Roman" w:cs="Times New Roman"/>
          <w:noProof/>
          <w:sz w:val="24"/>
          <w:szCs w:val="24"/>
        </w:rPr>
        <w:t>I</w:t>
      </w:r>
      <w:r w:rsidR="006A64E5" w:rsidRPr="000D5D9E">
        <w:rPr>
          <w:rFonts w:ascii="Times New Roman" w:hAnsi="Times New Roman" w:cs="Times New Roman"/>
          <w:noProof/>
          <w:sz w:val="24"/>
          <w:szCs w:val="24"/>
        </w:rPr>
        <w:t>zvješće</w:t>
      </w:r>
      <w:r>
        <w:rPr>
          <w:rFonts w:ascii="Times New Roman" w:hAnsi="Times New Roman" w:cs="Times New Roman"/>
          <w:noProof/>
          <w:sz w:val="24"/>
          <w:szCs w:val="24"/>
        </w:rPr>
        <w:t xml:space="preserve"> </w:t>
      </w:r>
      <w:r w:rsidRPr="00AE7268">
        <w:rPr>
          <w:rFonts w:ascii="Times New Roman" w:hAnsi="Times New Roman" w:cs="Times New Roman"/>
          <w:noProof/>
          <w:sz w:val="24"/>
          <w:szCs w:val="24"/>
        </w:rPr>
        <w:t>sadrži</w:t>
      </w:r>
      <w:r w:rsidR="006A64E5" w:rsidRPr="00AE7268">
        <w:rPr>
          <w:rFonts w:ascii="Times New Roman" w:hAnsi="Times New Roman" w:cs="Times New Roman"/>
          <w:noProof/>
          <w:sz w:val="24"/>
          <w:szCs w:val="24"/>
        </w:rPr>
        <w:t xml:space="preserve"> </w:t>
      </w:r>
      <w:r w:rsidR="00346362">
        <w:rPr>
          <w:rFonts w:ascii="Times New Roman" w:hAnsi="Times New Roman" w:cs="Times New Roman"/>
          <w:noProof/>
          <w:sz w:val="24"/>
          <w:szCs w:val="24"/>
        </w:rPr>
        <w:t>pregled statusa provedbe aktivnosti</w:t>
      </w:r>
      <w:r w:rsidR="00346362" w:rsidRPr="00346362">
        <w:rPr>
          <w:rFonts w:ascii="Times New Roman" w:hAnsi="Times New Roman" w:cs="Times New Roman"/>
          <w:noProof/>
          <w:sz w:val="24"/>
          <w:szCs w:val="24"/>
        </w:rPr>
        <w:t xml:space="preserve"> koje su predviđene Nacionalnim programom u svrhu ostvarivanja ciljeva koji su postavljeni Strategijom zbrinjavanja radioaktivnog otpada, iskorištenih izvora i istrošenog nuklearnog goriva („Narodne novine“, br. 125/14) (u daljnjem tekstu: Strategija).</w:t>
      </w:r>
    </w:p>
    <w:p w14:paraId="5E8D15B0" w14:textId="2380C14F" w:rsidR="0084348D" w:rsidRDefault="0084348D" w:rsidP="00A24402">
      <w:pPr>
        <w:spacing w:after="240" w:line="276" w:lineRule="auto"/>
        <w:jc w:val="both"/>
        <w:rPr>
          <w:rFonts w:ascii="Times New Roman" w:hAnsi="Times New Roman" w:cs="Times New Roman"/>
          <w:noProof/>
          <w:sz w:val="24"/>
          <w:szCs w:val="24"/>
        </w:rPr>
      </w:pPr>
      <w:r w:rsidRPr="0084348D">
        <w:rPr>
          <w:rFonts w:ascii="Times New Roman" w:hAnsi="Times New Roman" w:cs="Times New Roman"/>
          <w:noProof/>
          <w:sz w:val="24"/>
          <w:szCs w:val="24"/>
        </w:rPr>
        <w:lastRenderedPageBreak/>
        <w:t>U razdoblju do 2025. godine provedba Nacionalnog programa usmjerena je na ostvarenje sljedećih krajnjih ciljeva:</w:t>
      </w:r>
    </w:p>
    <w:p w14:paraId="03A8011A" w14:textId="2397DAB1" w:rsidR="006252AE" w:rsidRPr="00D65FEA" w:rsidRDefault="006252AE" w:rsidP="00D65FEA">
      <w:pPr>
        <w:numPr>
          <w:ilvl w:val="0"/>
          <w:numId w:val="4"/>
        </w:numPr>
        <w:spacing w:after="120" w:line="276" w:lineRule="auto"/>
        <w:ind w:right="1111" w:hanging="567"/>
        <w:jc w:val="both"/>
        <w:rPr>
          <w:rFonts w:ascii="Times New Roman" w:hAnsi="Times New Roman" w:cs="Times New Roman"/>
          <w:noProof/>
          <w:sz w:val="24"/>
          <w:szCs w:val="24"/>
        </w:rPr>
      </w:pPr>
      <w:r w:rsidRPr="000D5D9E">
        <w:rPr>
          <w:rFonts w:ascii="Times New Roman" w:hAnsi="Times New Roman" w:cs="Times New Roman"/>
          <w:noProof/>
          <w:sz w:val="24"/>
          <w:szCs w:val="24"/>
        </w:rPr>
        <w:t>sanacij</w:t>
      </w:r>
      <w:r>
        <w:rPr>
          <w:rFonts w:ascii="Times New Roman" w:hAnsi="Times New Roman" w:cs="Times New Roman"/>
          <w:noProof/>
          <w:sz w:val="24"/>
          <w:szCs w:val="24"/>
        </w:rPr>
        <w:t>u</w:t>
      </w:r>
      <w:r w:rsidRPr="000D5D9E">
        <w:rPr>
          <w:rFonts w:ascii="Times New Roman" w:hAnsi="Times New Roman" w:cs="Times New Roman"/>
          <w:noProof/>
          <w:sz w:val="24"/>
          <w:szCs w:val="24"/>
        </w:rPr>
        <w:t xml:space="preserve"> lokacija s </w:t>
      </w:r>
      <w:r w:rsidR="00D65FEA" w:rsidRPr="000A0698">
        <w:rPr>
          <w:rFonts w:ascii="Times New Roman" w:hAnsi="Times New Roman" w:cs="Times New Roman"/>
          <w:noProof/>
          <w:sz w:val="24"/>
          <w:szCs w:val="24"/>
        </w:rPr>
        <w:t>reziduima</w:t>
      </w:r>
      <w:r w:rsidR="009750BE">
        <w:rPr>
          <w:rFonts w:ascii="Times New Roman" w:hAnsi="Times New Roman" w:cs="Times New Roman"/>
          <w:noProof/>
          <w:sz w:val="24"/>
          <w:szCs w:val="24"/>
        </w:rPr>
        <w:t>,</w:t>
      </w:r>
    </w:p>
    <w:p w14:paraId="5F3EF1A6" w14:textId="77777777" w:rsidR="006252AE" w:rsidRPr="00E345E9" w:rsidRDefault="006252AE" w:rsidP="00E5398A">
      <w:pPr>
        <w:numPr>
          <w:ilvl w:val="0"/>
          <w:numId w:val="4"/>
        </w:numPr>
        <w:spacing w:after="120" w:line="276" w:lineRule="auto"/>
        <w:ind w:right="1111" w:hanging="567"/>
        <w:jc w:val="both"/>
        <w:rPr>
          <w:rFonts w:ascii="Times New Roman" w:hAnsi="Times New Roman" w:cs="Times New Roman"/>
          <w:noProof/>
          <w:sz w:val="24"/>
          <w:szCs w:val="24"/>
        </w:rPr>
      </w:pPr>
      <w:r w:rsidRPr="000D5D9E">
        <w:rPr>
          <w:rFonts w:ascii="Times New Roman" w:hAnsi="Times New Roman" w:cs="Times New Roman"/>
          <w:noProof/>
          <w:sz w:val="24"/>
          <w:szCs w:val="24"/>
        </w:rPr>
        <w:t>uspostav</w:t>
      </w:r>
      <w:r>
        <w:rPr>
          <w:rFonts w:ascii="Times New Roman" w:hAnsi="Times New Roman" w:cs="Times New Roman"/>
          <w:noProof/>
          <w:sz w:val="24"/>
          <w:szCs w:val="24"/>
        </w:rPr>
        <w:t>u</w:t>
      </w:r>
      <w:r w:rsidRPr="000D5D9E">
        <w:rPr>
          <w:rFonts w:ascii="Times New Roman" w:hAnsi="Times New Roman" w:cs="Times New Roman"/>
          <w:noProof/>
          <w:sz w:val="24"/>
          <w:szCs w:val="24"/>
        </w:rPr>
        <w:t xml:space="preserve"> središnjeg skladišta za institucionalni radioaktivni otpad i </w:t>
      </w:r>
      <w:r w:rsidRPr="00E345E9">
        <w:rPr>
          <w:rFonts w:ascii="Times New Roman" w:hAnsi="Times New Roman" w:cs="Times New Roman"/>
          <w:noProof/>
          <w:sz w:val="24"/>
          <w:szCs w:val="24"/>
        </w:rPr>
        <w:t>iskorištene izvore te</w:t>
      </w:r>
    </w:p>
    <w:p w14:paraId="6E68EFFC" w14:textId="7AC6CFA2" w:rsidR="0028748C" w:rsidRDefault="006252AE" w:rsidP="0028748C">
      <w:pPr>
        <w:numPr>
          <w:ilvl w:val="0"/>
          <w:numId w:val="4"/>
        </w:numPr>
        <w:spacing w:after="240" w:line="276" w:lineRule="auto"/>
        <w:ind w:left="1134" w:right="1111" w:hanging="567"/>
        <w:jc w:val="both"/>
        <w:rPr>
          <w:rFonts w:ascii="Times New Roman" w:hAnsi="Times New Roman" w:cs="Times New Roman"/>
          <w:noProof/>
          <w:sz w:val="24"/>
          <w:szCs w:val="24"/>
        </w:rPr>
      </w:pPr>
      <w:r w:rsidRPr="00E345E9">
        <w:rPr>
          <w:rFonts w:ascii="Times New Roman" w:hAnsi="Times New Roman" w:cs="Times New Roman"/>
          <w:noProof/>
          <w:sz w:val="24"/>
          <w:szCs w:val="24"/>
        </w:rPr>
        <w:t>uspostav</w:t>
      </w:r>
      <w:r>
        <w:rPr>
          <w:rFonts w:ascii="Times New Roman" w:hAnsi="Times New Roman" w:cs="Times New Roman"/>
          <w:noProof/>
          <w:sz w:val="24"/>
          <w:szCs w:val="24"/>
        </w:rPr>
        <w:t>u</w:t>
      </w:r>
      <w:r w:rsidRPr="00E345E9">
        <w:rPr>
          <w:rFonts w:ascii="Times New Roman" w:hAnsi="Times New Roman" w:cs="Times New Roman"/>
          <w:noProof/>
          <w:sz w:val="24"/>
          <w:szCs w:val="24"/>
        </w:rPr>
        <w:t xml:space="preserve"> dugoročnog skladišta za nisko i srednje radioaktivni otpad iz NE Krško</w:t>
      </w:r>
      <w:r w:rsidR="0028748C">
        <w:rPr>
          <w:rFonts w:ascii="Times New Roman" w:hAnsi="Times New Roman" w:cs="Times New Roman"/>
          <w:noProof/>
          <w:sz w:val="24"/>
          <w:szCs w:val="24"/>
        </w:rPr>
        <w:t>.</w:t>
      </w:r>
      <w:r w:rsidRPr="0028748C">
        <w:rPr>
          <w:rFonts w:ascii="Times New Roman" w:hAnsi="Times New Roman" w:cs="Times New Roman"/>
          <w:noProof/>
          <w:sz w:val="24"/>
          <w:szCs w:val="24"/>
        </w:rPr>
        <w:t xml:space="preserve"> </w:t>
      </w:r>
    </w:p>
    <w:p w14:paraId="38186394" w14:textId="77777777" w:rsidR="0028748C" w:rsidRPr="0028748C" w:rsidRDefault="0028748C" w:rsidP="0028748C">
      <w:pPr>
        <w:spacing w:after="240" w:line="276" w:lineRule="auto"/>
        <w:ind w:left="1134" w:right="1111"/>
        <w:jc w:val="both"/>
        <w:rPr>
          <w:rFonts w:ascii="Times New Roman" w:hAnsi="Times New Roman" w:cs="Times New Roman"/>
          <w:noProof/>
          <w:sz w:val="24"/>
          <w:szCs w:val="24"/>
        </w:rPr>
      </w:pPr>
    </w:p>
    <w:p w14:paraId="58941A29" w14:textId="09DC95BB" w:rsidR="006007B9" w:rsidRPr="00A47EFB" w:rsidRDefault="00A47EFB" w:rsidP="00580611">
      <w:pPr>
        <w:pStyle w:val="Naslov1"/>
        <w:spacing w:line="240" w:lineRule="auto"/>
        <w:jc w:val="both"/>
        <w:rPr>
          <w:rFonts w:ascii="Times New Roman" w:hAnsi="Times New Roman" w:cs="Times New Roman"/>
        </w:rPr>
      </w:pPr>
      <w:bookmarkStart w:id="3" w:name="_Toc198143641"/>
      <w:r w:rsidRPr="00A47EFB">
        <w:rPr>
          <w:rFonts w:ascii="Times New Roman" w:hAnsi="Times New Roman" w:cs="Times New Roman"/>
        </w:rPr>
        <w:t xml:space="preserve">3. </w:t>
      </w:r>
      <w:r w:rsidR="006007B9" w:rsidRPr="00A47EFB">
        <w:rPr>
          <w:rFonts w:ascii="Times New Roman" w:hAnsi="Times New Roman" w:cs="Times New Roman"/>
        </w:rPr>
        <w:t xml:space="preserve">Pravni </w:t>
      </w:r>
      <w:proofErr w:type="spellStart"/>
      <w:r w:rsidR="006007B9" w:rsidRPr="00A47EFB">
        <w:rPr>
          <w:rFonts w:ascii="Times New Roman" w:hAnsi="Times New Roman" w:cs="Times New Roman"/>
        </w:rPr>
        <w:t>okvir</w:t>
      </w:r>
      <w:proofErr w:type="spellEnd"/>
      <w:r w:rsidR="006007B9" w:rsidRPr="00A47EFB">
        <w:rPr>
          <w:rFonts w:ascii="Times New Roman" w:hAnsi="Times New Roman" w:cs="Times New Roman"/>
        </w:rPr>
        <w:t xml:space="preserve"> za </w:t>
      </w:r>
      <w:proofErr w:type="spellStart"/>
      <w:r w:rsidR="006007B9" w:rsidRPr="00A47EFB">
        <w:rPr>
          <w:rFonts w:ascii="Times New Roman" w:hAnsi="Times New Roman" w:cs="Times New Roman"/>
        </w:rPr>
        <w:t>zbrinjavanje</w:t>
      </w:r>
      <w:proofErr w:type="spellEnd"/>
      <w:r w:rsidR="006007B9" w:rsidRPr="00A47EFB">
        <w:rPr>
          <w:rFonts w:ascii="Times New Roman" w:hAnsi="Times New Roman" w:cs="Times New Roman"/>
        </w:rPr>
        <w:t xml:space="preserve"> </w:t>
      </w:r>
      <w:proofErr w:type="spellStart"/>
      <w:r w:rsidR="006007B9" w:rsidRPr="00A47EFB">
        <w:rPr>
          <w:rFonts w:ascii="Times New Roman" w:hAnsi="Times New Roman" w:cs="Times New Roman"/>
        </w:rPr>
        <w:t>radioaktivnog</w:t>
      </w:r>
      <w:proofErr w:type="spellEnd"/>
      <w:r w:rsidR="006007B9" w:rsidRPr="00A47EFB">
        <w:rPr>
          <w:rFonts w:ascii="Times New Roman" w:hAnsi="Times New Roman" w:cs="Times New Roman"/>
        </w:rPr>
        <w:t xml:space="preserve"> </w:t>
      </w:r>
      <w:proofErr w:type="spellStart"/>
      <w:r w:rsidR="006007B9" w:rsidRPr="00A47EFB">
        <w:rPr>
          <w:rFonts w:ascii="Times New Roman" w:hAnsi="Times New Roman" w:cs="Times New Roman"/>
        </w:rPr>
        <w:t>otpada</w:t>
      </w:r>
      <w:proofErr w:type="spellEnd"/>
      <w:r w:rsidR="006007B9" w:rsidRPr="00A47EFB">
        <w:rPr>
          <w:rFonts w:ascii="Times New Roman" w:hAnsi="Times New Roman" w:cs="Times New Roman"/>
        </w:rPr>
        <w:t xml:space="preserve">, </w:t>
      </w:r>
      <w:proofErr w:type="spellStart"/>
      <w:r w:rsidR="006007B9" w:rsidRPr="00A47EFB">
        <w:rPr>
          <w:rFonts w:ascii="Times New Roman" w:hAnsi="Times New Roman" w:cs="Times New Roman"/>
        </w:rPr>
        <w:t>iskorištenih</w:t>
      </w:r>
      <w:proofErr w:type="spellEnd"/>
      <w:r w:rsidR="006007B9" w:rsidRPr="00A47EFB">
        <w:rPr>
          <w:rFonts w:ascii="Times New Roman" w:hAnsi="Times New Roman" w:cs="Times New Roman"/>
        </w:rPr>
        <w:t xml:space="preserve"> </w:t>
      </w:r>
      <w:proofErr w:type="spellStart"/>
      <w:r w:rsidR="006007B9" w:rsidRPr="00A47EFB">
        <w:rPr>
          <w:rFonts w:ascii="Times New Roman" w:hAnsi="Times New Roman" w:cs="Times New Roman"/>
        </w:rPr>
        <w:t>izvora</w:t>
      </w:r>
      <w:proofErr w:type="spellEnd"/>
      <w:r w:rsidR="006007B9" w:rsidRPr="00A47EFB">
        <w:rPr>
          <w:rFonts w:ascii="Times New Roman" w:hAnsi="Times New Roman" w:cs="Times New Roman"/>
        </w:rPr>
        <w:t xml:space="preserve"> i </w:t>
      </w:r>
      <w:proofErr w:type="spellStart"/>
      <w:r w:rsidR="006007B9" w:rsidRPr="00A47EFB">
        <w:rPr>
          <w:rFonts w:ascii="Times New Roman" w:hAnsi="Times New Roman" w:cs="Times New Roman"/>
        </w:rPr>
        <w:t>istrošenog</w:t>
      </w:r>
      <w:proofErr w:type="spellEnd"/>
      <w:r w:rsidR="006007B9" w:rsidRPr="00A47EFB">
        <w:rPr>
          <w:rFonts w:ascii="Times New Roman" w:hAnsi="Times New Roman" w:cs="Times New Roman"/>
        </w:rPr>
        <w:t xml:space="preserve"> </w:t>
      </w:r>
      <w:proofErr w:type="spellStart"/>
      <w:r w:rsidR="006007B9" w:rsidRPr="00A47EFB">
        <w:rPr>
          <w:rFonts w:ascii="Times New Roman" w:hAnsi="Times New Roman" w:cs="Times New Roman"/>
        </w:rPr>
        <w:t>nuklearnog</w:t>
      </w:r>
      <w:proofErr w:type="spellEnd"/>
      <w:r w:rsidR="006007B9" w:rsidRPr="00A47EFB">
        <w:rPr>
          <w:rFonts w:ascii="Times New Roman" w:hAnsi="Times New Roman" w:cs="Times New Roman"/>
        </w:rPr>
        <w:t xml:space="preserve"> </w:t>
      </w:r>
      <w:proofErr w:type="spellStart"/>
      <w:r w:rsidR="006007B9" w:rsidRPr="00A47EFB">
        <w:rPr>
          <w:rFonts w:ascii="Times New Roman" w:hAnsi="Times New Roman" w:cs="Times New Roman"/>
        </w:rPr>
        <w:t>goriva</w:t>
      </w:r>
      <w:bookmarkEnd w:id="3"/>
      <w:proofErr w:type="spellEnd"/>
    </w:p>
    <w:p w14:paraId="44BC7049" w14:textId="77777777" w:rsidR="006007B9" w:rsidRPr="00E345E9" w:rsidRDefault="006007B9" w:rsidP="00580611">
      <w:pPr>
        <w:shd w:val="clear" w:color="auto" w:fill="FFFFFF" w:themeFill="background1"/>
        <w:spacing w:after="0" w:line="240" w:lineRule="auto"/>
        <w:rPr>
          <w:rFonts w:ascii="Times New Roman" w:hAnsi="Times New Roman" w:cs="Times New Roman"/>
          <w:noProof/>
          <w:shd w:val="clear" w:color="auto" w:fill="FAFFFF"/>
        </w:rPr>
      </w:pPr>
    </w:p>
    <w:p w14:paraId="0C2C6EC0" w14:textId="116F3BCE" w:rsidR="006007B9" w:rsidRPr="00E345E9" w:rsidRDefault="006007B9" w:rsidP="006007B9">
      <w:pPr>
        <w:spacing w:after="120" w:line="276" w:lineRule="auto"/>
        <w:jc w:val="both"/>
        <w:rPr>
          <w:rFonts w:ascii="Times New Roman" w:hAnsi="Times New Roman" w:cs="Times New Roman"/>
          <w:sz w:val="24"/>
          <w:szCs w:val="24"/>
        </w:rPr>
      </w:pPr>
      <w:r w:rsidRPr="00E345E9">
        <w:rPr>
          <w:rFonts w:ascii="Times New Roman" w:hAnsi="Times New Roman" w:cs="Times New Roman"/>
          <w:sz w:val="24"/>
          <w:szCs w:val="24"/>
        </w:rPr>
        <w:t xml:space="preserve">Temeljni akt </w:t>
      </w:r>
      <w:r>
        <w:rPr>
          <w:rFonts w:ascii="Times New Roman" w:hAnsi="Times New Roman" w:cs="Times New Roman"/>
          <w:sz w:val="24"/>
          <w:szCs w:val="24"/>
        </w:rPr>
        <w:t>Europske u</w:t>
      </w:r>
      <w:r w:rsidRPr="00E345E9">
        <w:rPr>
          <w:rFonts w:ascii="Times New Roman" w:hAnsi="Times New Roman" w:cs="Times New Roman"/>
          <w:sz w:val="24"/>
          <w:szCs w:val="24"/>
        </w:rPr>
        <w:t>nije kojim se osigurava odgovorno i sigurno gospodarenje radioaktivnim otpadom i istrošenim gorivom je Direktiva Vijeća 2011/70/Euratom.</w:t>
      </w:r>
    </w:p>
    <w:p w14:paraId="1FA16124" w14:textId="77777777" w:rsidR="006007B9" w:rsidRPr="00E345E9" w:rsidRDefault="006007B9" w:rsidP="006007B9">
      <w:pPr>
        <w:spacing w:after="120" w:line="276" w:lineRule="auto"/>
        <w:jc w:val="both"/>
        <w:rPr>
          <w:rFonts w:ascii="Times New Roman" w:eastAsia="Times New Roman" w:hAnsi="Times New Roman" w:cs="Times New Roman"/>
          <w:noProof/>
          <w:sz w:val="24"/>
          <w:shd w:val="clear" w:color="auto" w:fill="FFFFFF"/>
          <w:lang w:eastAsia="hr-HR"/>
        </w:rPr>
      </w:pPr>
      <w:r w:rsidRPr="00E345E9">
        <w:rPr>
          <w:rFonts w:ascii="Times New Roman" w:eastAsia="Times New Roman" w:hAnsi="Times New Roman" w:cs="Times New Roman"/>
          <w:noProof/>
          <w:sz w:val="24"/>
          <w:shd w:val="clear" w:color="auto" w:fill="FFFFFF"/>
          <w:lang w:eastAsia="hr-HR"/>
        </w:rPr>
        <w:t>Pravni okvir za zbrinjavanje radioaktivnog otpada, iskorištenih izvora i istrošenog nuklearnog goriva u Republici Hrvatskoj obuhvaća sljedeće propise:</w:t>
      </w:r>
    </w:p>
    <w:p w14:paraId="0D186E0F" w14:textId="73560368" w:rsidR="006007B9" w:rsidRPr="00E345E9" w:rsidRDefault="006007B9" w:rsidP="00E5398A">
      <w:pPr>
        <w:pStyle w:val="Odlomakpopisa"/>
        <w:numPr>
          <w:ilvl w:val="0"/>
          <w:numId w:val="3"/>
        </w:numPr>
        <w:shd w:val="clear" w:color="auto" w:fill="FFFFFF"/>
        <w:spacing w:after="60" w:line="276" w:lineRule="auto"/>
        <w:ind w:left="714" w:hanging="357"/>
        <w:contextualSpacing w:val="0"/>
        <w:jc w:val="both"/>
        <w:textAlignment w:val="baseline"/>
        <w:rPr>
          <w:rFonts w:ascii="Times New Roman" w:eastAsia="Times New Roman" w:hAnsi="Times New Roman" w:cs="Times New Roman"/>
          <w:noProof/>
          <w:sz w:val="24"/>
          <w:shd w:val="clear" w:color="auto" w:fill="FFFFFF"/>
          <w:lang w:val="hr-HR" w:eastAsia="hr-HR"/>
        </w:rPr>
      </w:pPr>
      <w:r w:rsidRPr="00E345E9">
        <w:rPr>
          <w:rFonts w:ascii="Times New Roman" w:eastAsia="Times New Roman" w:hAnsi="Times New Roman" w:cs="Times New Roman"/>
          <w:noProof/>
          <w:sz w:val="24"/>
          <w:lang w:val="hr-HR" w:eastAsia="hr-HR"/>
        </w:rPr>
        <w:t xml:space="preserve">Zakon o radiološkoj i nuklearnoj </w:t>
      </w:r>
      <w:r w:rsidRPr="00E345E9">
        <w:rPr>
          <w:rFonts w:ascii="Times New Roman" w:eastAsia="Times New Roman" w:hAnsi="Times New Roman" w:cs="Times New Roman"/>
          <w:noProof/>
          <w:sz w:val="24"/>
          <w:szCs w:val="24"/>
          <w:lang w:val="hr-HR" w:eastAsia="hr-HR"/>
        </w:rPr>
        <w:t>sigurnosti (</w:t>
      </w:r>
      <w:r w:rsidRPr="00E345E9">
        <w:rPr>
          <w:rFonts w:ascii="Times New Roman" w:eastAsia="Times New Roman" w:hAnsi="Times New Roman" w:cs="Times New Roman"/>
          <w:sz w:val="24"/>
          <w:szCs w:val="24"/>
          <w:lang w:val="hr-HR" w:eastAsia="hr-HR"/>
        </w:rPr>
        <w:t>„Narodne novine“, br. 141/13, 39/15, 130/17, 118/18, 21/22 i 114/22</w:t>
      </w:r>
      <w:r w:rsidRPr="00E345E9">
        <w:rPr>
          <w:rFonts w:ascii="Times New Roman" w:eastAsia="Times New Roman" w:hAnsi="Times New Roman" w:cs="Times New Roman"/>
          <w:noProof/>
          <w:sz w:val="24"/>
          <w:szCs w:val="24"/>
          <w:lang w:val="hr-HR" w:eastAsia="hr-HR"/>
        </w:rPr>
        <w:t>)</w:t>
      </w:r>
      <w:r w:rsidR="009A6760">
        <w:rPr>
          <w:rFonts w:ascii="Times New Roman" w:eastAsia="Times New Roman" w:hAnsi="Times New Roman" w:cs="Times New Roman"/>
          <w:noProof/>
          <w:sz w:val="24"/>
          <w:szCs w:val="24"/>
          <w:lang w:val="hr-HR" w:eastAsia="hr-HR"/>
        </w:rPr>
        <w:t>,</w:t>
      </w:r>
      <w:r w:rsidRPr="00E345E9">
        <w:rPr>
          <w:rFonts w:ascii="Times New Roman" w:eastAsia="Times New Roman" w:hAnsi="Times New Roman" w:cs="Times New Roman"/>
          <w:noProof/>
          <w:sz w:val="24"/>
          <w:szCs w:val="24"/>
          <w:lang w:val="hr-HR" w:eastAsia="hr-HR"/>
        </w:rPr>
        <w:t xml:space="preserve"> </w:t>
      </w:r>
    </w:p>
    <w:p w14:paraId="7D42EFF7" w14:textId="45CDA81D" w:rsidR="006007B9" w:rsidRPr="00E345E9" w:rsidRDefault="006007B9" w:rsidP="00E5398A">
      <w:pPr>
        <w:pStyle w:val="Odlomakpopisa"/>
        <w:numPr>
          <w:ilvl w:val="0"/>
          <w:numId w:val="3"/>
        </w:numPr>
        <w:shd w:val="clear" w:color="auto" w:fill="FFFFFF"/>
        <w:spacing w:after="60" w:line="276" w:lineRule="auto"/>
        <w:ind w:left="714" w:hanging="357"/>
        <w:contextualSpacing w:val="0"/>
        <w:jc w:val="both"/>
        <w:textAlignment w:val="baseline"/>
        <w:rPr>
          <w:rFonts w:ascii="Times New Roman" w:eastAsia="Times New Roman" w:hAnsi="Times New Roman" w:cs="Times New Roman"/>
          <w:noProof/>
          <w:sz w:val="24"/>
          <w:shd w:val="clear" w:color="auto" w:fill="FFFFFF"/>
          <w:lang w:val="hr-HR" w:eastAsia="hr-HR"/>
        </w:rPr>
      </w:pPr>
      <w:r w:rsidRPr="00E345E9">
        <w:rPr>
          <w:rFonts w:ascii="Times New Roman" w:eastAsia="Times New Roman" w:hAnsi="Times New Roman" w:cs="Times New Roman"/>
          <w:sz w:val="24"/>
          <w:szCs w:val="24"/>
          <w:lang w:val="hr-HR" w:eastAsia="hr-HR"/>
        </w:rPr>
        <w:t>Strategija zbrinjavanja radioaktivnog otpada, iskorištenih izvora i istrošenog nuklearnog goriva (“Narodne novine“, br. 125/14)</w:t>
      </w:r>
      <w:r w:rsidR="009A6760">
        <w:rPr>
          <w:rFonts w:ascii="Times New Roman" w:eastAsia="Times New Roman" w:hAnsi="Times New Roman" w:cs="Times New Roman"/>
          <w:sz w:val="24"/>
          <w:szCs w:val="24"/>
          <w:lang w:val="hr-HR" w:eastAsia="hr-HR"/>
        </w:rPr>
        <w:t>,</w:t>
      </w:r>
    </w:p>
    <w:p w14:paraId="0BFCD19E" w14:textId="7DB739C5" w:rsidR="006007B9" w:rsidRPr="00E345E9" w:rsidRDefault="006007B9" w:rsidP="00E5398A">
      <w:pPr>
        <w:pStyle w:val="Odlomakpopisa"/>
        <w:numPr>
          <w:ilvl w:val="0"/>
          <w:numId w:val="3"/>
        </w:numPr>
        <w:shd w:val="clear" w:color="auto" w:fill="FFFFFF"/>
        <w:spacing w:after="60" w:line="276" w:lineRule="auto"/>
        <w:ind w:left="714" w:hanging="357"/>
        <w:contextualSpacing w:val="0"/>
        <w:jc w:val="both"/>
        <w:textAlignment w:val="baseline"/>
        <w:rPr>
          <w:rFonts w:ascii="Times New Roman" w:eastAsia="Times New Roman" w:hAnsi="Times New Roman" w:cs="Times New Roman"/>
          <w:noProof/>
          <w:sz w:val="24"/>
          <w:szCs w:val="24"/>
          <w:shd w:val="clear" w:color="auto" w:fill="FFFFFF"/>
          <w:lang w:val="hr-HR" w:eastAsia="hr-HR"/>
        </w:rPr>
      </w:pPr>
      <w:r w:rsidRPr="00E345E9">
        <w:rPr>
          <w:rFonts w:ascii="Times New Roman" w:hAnsi="Times New Roman" w:cs="Times New Roman"/>
          <w:sz w:val="24"/>
          <w:szCs w:val="24"/>
          <w:shd w:val="clear" w:color="auto" w:fill="FFFFFF"/>
          <w:lang w:val="hr-HR"/>
        </w:rPr>
        <w:t>Pravilnik o zbrinjavanju radioaktivnog otpada i iskorištenih izvora („Narodne novine“, br. 88/22)</w:t>
      </w:r>
      <w:r w:rsidR="009A6760">
        <w:rPr>
          <w:rFonts w:ascii="Times New Roman" w:hAnsi="Times New Roman" w:cs="Times New Roman"/>
          <w:sz w:val="24"/>
          <w:szCs w:val="24"/>
          <w:shd w:val="clear" w:color="auto" w:fill="FFFFFF"/>
          <w:lang w:val="hr-HR"/>
        </w:rPr>
        <w:t>,</w:t>
      </w:r>
    </w:p>
    <w:p w14:paraId="7D0249AD" w14:textId="79304794" w:rsidR="006007B9" w:rsidRPr="00E345E9" w:rsidRDefault="006007B9" w:rsidP="00E5398A">
      <w:pPr>
        <w:pStyle w:val="Odlomakpopisa"/>
        <w:numPr>
          <w:ilvl w:val="0"/>
          <w:numId w:val="3"/>
        </w:numPr>
        <w:shd w:val="clear" w:color="auto" w:fill="FFFFFF"/>
        <w:spacing w:after="60" w:line="276" w:lineRule="auto"/>
        <w:ind w:left="714" w:hanging="357"/>
        <w:contextualSpacing w:val="0"/>
        <w:jc w:val="both"/>
        <w:textAlignment w:val="baseline"/>
        <w:rPr>
          <w:rFonts w:ascii="Times New Roman" w:eastAsia="Times New Roman" w:hAnsi="Times New Roman" w:cs="Times New Roman"/>
          <w:noProof/>
          <w:sz w:val="24"/>
          <w:shd w:val="clear" w:color="auto" w:fill="FFFFFF"/>
          <w:lang w:val="hr-HR" w:eastAsia="hr-HR"/>
        </w:rPr>
      </w:pPr>
      <w:r w:rsidRPr="00E345E9">
        <w:rPr>
          <w:rFonts w:ascii="Times New Roman" w:eastAsia="Times New Roman" w:hAnsi="Times New Roman" w:cs="Times New Roman"/>
          <w:sz w:val="24"/>
          <w:szCs w:val="24"/>
          <w:lang w:val="hr-HR" w:eastAsia="hr-HR"/>
        </w:rPr>
        <w:t>Nacionalni program</w:t>
      </w:r>
      <w:r w:rsidRPr="00E345E9">
        <w:rPr>
          <w:rFonts w:ascii="Times New Roman" w:eastAsia="Times New Roman" w:hAnsi="Times New Roman" w:cs="Times New Roman"/>
          <w:noProof/>
          <w:sz w:val="24"/>
          <w:lang w:val="hr-HR" w:eastAsia="hr-HR"/>
        </w:rPr>
        <w:t xml:space="preserve"> provedbe Strategije zbrinjavanja radioaktivnog otpada, iskorištenih izvora i istrošenog nuklearnog goriva (Program za razdoblje do 2025. godine s pogledom do 2060. godine) usvojen Odlukom Vlade Republike Hrvatske („Narodne novine“, br. 100/18)</w:t>
      </w:r>
      <w:r w:rsidR="009A6760">
        <w:rPr>
          <w:rFonts w:ascii="Times New Roman" w:eastAsia="Times New Roman" w:hAnsi="Times New Roman" w:cs="Times New Roman"/>
          <w:noProof/>
          <w:sz w:val="24"/>
          <w:lang w:val="hr-HR" w:eastAsia="hr-HR"/>
        </w:rPr>
        <w:t>,</w:t>
      </w:r>
    </w:p>
    <w:p w14:paraId="5BD1634A" w14:textId="4C36F346" w:rsidR="006007B9" w:rsidRPr="00E345E9" w:rsidRDefault="006007B9" w:rsidP="00E5398A">
      <w:pPr>
        <w:pStyle w:val="Odlomakpopisa"/>
        <w:numPr>
          <w:ilvl w:val="0"/>
          <w:numId w:val="3"/>
        </w:numPr>
        <w:shd w:val="clear" w:color="auto" w:fill="FFFFFF"/>
        <w:spacing w:after="60" w:line="276" w:lineRule="auto"/>
        <w:ind w:left="714" w:hanging="357"/>
        <w:contextualSpacing w:val="0"/>
        <w:jc w:val="both"/>
        <w:textAlignment w:val="baseline"/>
        <w:rPr>
          <w:rFonts w:ascii="Times New Roman" w:hAnsi="Times New Roman" w:cs="Times New Roman"/>
          <w:color w:val="424242"/>
          <w:sz w:val="24"/>
          <w:szCs w:val="24"/>
          <w:shd w:val="clear" w:color="auto" w:fill="FFFFFF"/>
          <w:lang w:val="hr-HR"/>
        </w:rPr>
      </w:pPr>
      <w:r w:rsidRPr="00E345E9">
        <w:rPr>
          <w:rFonts w:ascii="Times New Roman" w:hAnsi="Times New Roman" w:cs="Times New Roman"/>
          <w:sz w:val="24"/>
          <w:szCs w:val="24"/>
          <w:shd w:val="clear" w:color="auto" w:fill="FFFFFF"/>
          <w:lang w:val="hr-HR"/>
        </w:rPr>
        <w:t>Izmjene i dopune Nacionalnog programa provedbe Strategije zbrinjavanja radioaktivnog otpada, iskorištenih izvora i iskorištenog nuklearnog goriva (Program za razdoblje do 2025. godine s pogledom do 2060. godine) koje su donesene Odlukom o donošenju Izmjena i dopuna Nacionalnog programa provedbe Strategije zbrinjavanja radioaktivnog otpada, iskorištenih izvora i istrošenog nuklearnog goriva („Narodne novine“, br. 156/22)</w:t>
      </w:r>
      <w:r w:rsidR="009A6760">
        <w:rPr>
          <w:rFonts w:ascii="Times New Roman" w:hAnsi="Times New Roman" w:cs="Times New Roman"/>
          <w:sz w:val="24"/>
          <w:szCs w:val="24"/>
          <w:shd w:val="clear" w:color="auto" w:fill="FFFFFF"/>
          <w:lang w:val="hr-HR"/>
        </w:rPr>
        <w:t>,</w:t>
      </w:r>
    </w:p>
    <w:p w14:paraId="0ADAE806" w14:textId="731F9DAB" w:rsidR="006007B9" w:rsidRPr="00E345E9" w:rsidRDefault="006007B9" w:rsidP="00E5398A">
      <w:pPr>
        <w:pStyle w:val="Odlomakpopisa"/>
        <w:numPr>
          <w:ilvl w:val="0"/>
          <w:numId w:val="3"/>
        </w:numPr>
        <w:shd w:val="clear" w:color="auto" w:fill="FFFFFF"/>
        <w:spacing w:after="60" w:line="276" w:lineRule="auto"/>
        <w:ind w:left="714" w:hanging="357"/>
        <w:contextualSpacing w:val="0"/>
        <w:jc w:val="both"/>
        <w:textAlignment w:val="baseline"/>
        <w:rPr>
          <w:rFonts w:ascii="Times New Roman" w:eastAsia="Times New Roman" w:hAnsi="Times New Roman" w:cs="Times New Roman"/>
          <w:noProof/>
          <w:sz w:val="24"/>
          <w:szCs w:val="24"/>
          <w:shd w:val="clear" w:color="auto" w:fill="FFFFFF"/>
          <w:lang w:val="hr-HR" w:eastAsia="hr-HR"/>
        </w:rPr>
      </w:pPr>
      <w:r w:rsidRPr="00E345E9">
        <w:rPr>
          <w:rFonts w:ascii="Times New Roman" w:eastAsia="Times New Roman" w:hAnsi="Times New Roman" w:cs="Times New Roman"/>
          <w:sz w:val="24"/>
          <w:szCs w:val="24"/>
          <w:lang w:val="hr-HR" w:eastAsia="hr-HR"/>
        </w:rPr>
        <w:t xml:space="preserve">Zakon o Fondu za financiranje </w:t>
      </w:r>
      <w:r w:rsidRPr="00E345E9">
        <w:rPr>
          <w:rFonts w:ascii="Times New Roman" w:hAnsi="Times New Roman" w:cs="Times New Roman"/>
          <w:noProof/>
          <w:sz w:val="24"/>
          <w:szCs w:val="24"/>
          <w:shd w:val="clear" w:color="auto" w:fill="FFFFFF"/>
          <w:lang w:val="hr-HR"/>
        </w:rPr>
        <w:t>razgradnje i zbrinjavanja radioaktivnog otpada i istrošenoga nuklearnog goriva Nuklearne elektrane Krško („Narodne novine”, br. 107/07 i 21/22)</w:t>
      </w:r>
      <w:r w:rsidR="009A6760">
        <w:rPr>
          <w:rFonts w:ascii="Times New Roman" w:hAnsi="Times New Roman" w:cs="Times New Roman"/>
          <w:noProof/>
          <w:sz w:val="24"/>
          <w:szCs w:val="24"/>
          <w:shd w:val="clear" w:color="auto" w:fill="FFFFFF"/>
          <w:lang w:val="hr-HR"/>
        </w:rPr>
        <w:t>,</w:t>
      </w:r>
    </w:p>
    <w:p w14:paraId="0B03F55D" w14:textId="52255D95" w:rsidR="006007B9" w:rsidRPr="006252AE" w:rsidRDefault="006007B9" w:rsidP="00E5398A">
      <w:pPr>
        <w:pStyle w:val="Odlomakpopisa"/>
        <w:numPr>
          <w:ilvl w:val="0"/>
          <w:numId w:val="3"/>
        </w:numPr>
        <w:shd w:val="clear" w:color="auto" w:fill="FFFFFF"/>
        <w:spacing w:after="60" w:line="276" w:lineRule="auto"/>
        <w:ind w:left="714" w:hanging="357"/>
        <w:contextualSpacing w:val="0"/>
        <w:jc w:val="both"/>
        <w:textAlignment w:val="baseline"/>
        <w:rPr>
          <w:rFonts w:ascii="Times New Roman" w:eastAsia="Times New Roman" w:hAnsi="Times New Roman" w:cs="Times New Roman"/>
          <w:noProof/>
          <w:sz w:val="24"/>
          <w:szCs w:val="24"/>
          <w:shd w:val="clear" w:color="auto" w:fill="FFFFFF"/>
          <w:lang w:val="hr-HR" w:eastAsia="hr-HR"/>
        </w:rPr>
      </w:pPr>
      <w:r w:rsidRPr="00E345E9">
        <w:rPr>
          <w:rFonts w:ascii="Times New Roman" w:hAnsi="Times New Roman" w:cs="Times New Roman"/>
          <w:sz w:val="24"/>
          <w:szCs w:val="24"/>
          <w:lang w:val="hr-HR"/>
        </w:rPr>
        <w:t>Uredba o iznosu, roku i načinu uplate sredstava za financiranje razgradnje i zbrinjavanja radioaktivnog otpada i istrošenoga nuklearnog goriva Nuklearne elektrane Krško („</w:t>
      </w:r>
      <w:r w:rsidRPr="006252AE">
        <w:rPr>
          <w:rFonts w:ascii="Times New Roman" w:hAnsi="Times New Roman" w:cs="Times New Roman"/>
          <w:sz w:val="24"/>
          <w:szCs w:val="24"/>
          <w:lang w:val="hr-HR"/>
        </w:rPr>
        <w:t>Narodne novine“, br. 156/22)</w:t>
      </w:r>
      <w:r w:rsidR="009A6760" w:rsidRPr="006252AE">
        <w:rPr>
          <w:rFonts w:ascii="Times New Roman" w:hAnsi="Times New Roman" w:cs="Times New Roman"/>
          <w:sz w:val="24"/>
          <w:szCs w:val="24"/>
          <w:lang w:val="hr-HR"/>
        </w:rPr>
        <w:t>,</w:t>
      </w:r>
    </w:p>
    <w:p w14:paraId="4A85F717" w14:textId="4B2B3E91" w:rsidR="00361E8A" w:rsidRPr="005D3BF3" w:rsidRDefault="006007B9" w:rsidP="003B150B">
      <w:pPr>
        <w:pStyle w:val="Odlomakpopisa"/>
        <w:numPr>
          <w:ilvl w:val="0"/>
          <w:numId w:val="3"/>
        </w:numPr>
        <w:shd w:val="clear" w:color="auto" w:fill="FFFFFF"/>
        <w:spacing w:after="120" w:line="276" w:lineRule="auto"/>
        <w:contextualSpacing w:val="0"/>
        <w:jc w:val="both"/>
        <w:textAlignment w:val="baseline"/>
        <w:rPr>
          <w:rFonts w:ascii="Times New Roman" w:eastAsia="Times New Roman" w:hAnsi="Times New Roman" w:cs="Times New Roman"/>
          <w:noProof/>
          <w:sz w:val="24"/>
          <w:szCs w:val="24"/>
          <w:shd w:val="clear" w:color="auto" w:fill="FFFFFF"/>
          <w:lang w:val="hr-HR" w:eastAsia="hr-HR"/>
        </w:rPr>
      </w:pPr>
      <w:r w:rsidRPr="006252AE">
        <w:rPr>
          <w:rFonts w:ascii="Times New Roman" w:hAnsi="Times New Roman" w:cs="Times New Roman"/>
          <w:noProof/>
          <w:sz w:val="24"/>
          <w:szCs w:val="24"/>
          <w:shd w:val="clear" w:color="auto" w:fill="FFFFFF"/>
          <w:lang w:val="hr-HR"/>
        </w:rPr>
        <w:lastRenderedPageBreak/>
        <w:t xml:space="preserve">Ugovor između Vlade Republike Hrvatske i Vlade Republike Slovenije o uređenju statusnih i drugih pravnih odnosa vezanih uz ulaganje, iskorištavanje i razgradnju Nuklearne elektrane Krško („Narodne novine – Međunarodni ugovori“, br. 9/02) (u daljnjem tekstu: </w:t>
      </w:r>
      <w:r w:rsidRPr="006252AE">
        <w:rPr>
          <w:rFonts w:ascii="Times New Roman" w:hAnsi="Times New Roman" w:cs="Times New Roman"/>
          <w:sz w:val="24"/>
          <w:szCs w:val="24"/>
          <w:lang w:val="hr-HR"/>
        </w:rPr>
        <w:t xml:space="preserve">bilateralni </w:t>
      </w:r>
      <w:r w:rsidRPr="006252AE">
        <w:rPr>
          <w:rFonts w:ascii="Times New Roman" w:hAnsi="Times New Roman" w:cs="Times New Roman"/>
          <w:noProof/>
          <w:sz w:val="24"/>
          <w:szCs w:val="24"/>
          <w:shd w:val="clear" w:color="auto" w:fill="FFFFFF"/>
          <w:lang w:val="hr-HR"/>
        </w:rPr>
        <w:t>Ugovor)</w:t>
      </w:r>
      <w:r w:rsidR="009A6760" w:rsidRPr="006252AE">
        <w:rPr>
          <w:rFonts w:ascii="Times New Roman" w:hAnsi="Times New Roman" w:cs="Times New Roman"/>
          <w:noProof/>
          <w:sz w:val="24"/>
          <w:szCs w:val="24"/>
          <w:shd w:val="clear" w:color="auto" w:fill="FFFFFF"/>
          <w:lang w:val="hr-HR"/>
        </w:rPr>
        <w:t xml:space="preserve"> </w:t>
      </w:r>
      <w:r w:rsidR="006252AE" w:rsidRPr="006252AE">
        <w:rPr>
          <w:rFonts w:ascii="Times New Roman" w:hAnsi="Times New Roman" w:cs="Times New Roman"/>
          <w:noProof/>
          <w:sz w:val="24"/>
          <w:szCs w:val="24"/>
          <w:shd w:val="clear" w:color="auto" w:fill="FFFFFF"/>
          <w:lang w:val="hr-HR"/>
        </w:rPr>
        <w:t xml:space="preserve">i </w:t>
      </w:r>
      <w:r w:rsidRPr="006252AE">
        <w:rPr>
          <w:rFonts w:ascii="Times New Roman" w:hAnsi="Times New Roman" w:cs="Times New Roman"/>
          <w:noProof/>
          <w:sz w:val="24"/>
          <w:szCs w:val="24"/>
          <w:shd w:val="clear" w:color="auto" w:fill="FFFFFF"/>
          <w:lang w:val="hr-HR"/>
        </w:rPr>
        <w:t>Zajednička izjava povodom potpisivanja istog, koj</w:t>
      </w:r>
      <w:r w:rsidR="009A6760" w:rsidRPr="006252AE">
        <w:rPr>
          <w:rFonts w:ascii="Times New Roman" w:hAnsi="Times New Roman" w:cs="Times New Roman"/>
          <w:noProof/>
          <w:sz w:val="24"/>
          <w:szCs w:val="24"/>
          <w:shd w:val="clear" w:color="auto" w:fill="FFFFFF"/>
          <w:lang w:val="hr-HR"/>
        </w:rPr>
        <w:t>o</w:t>
      </w:r>
      <w:r w:rsidRPr="006252AE">
        <w:rPr>
          <w:rFonts w:ascii="Times New Roman" w:hAnsi="Times New Roman" w:cs="Times New Roman"/>
          <w:noProof/>
          <w:sz w:val="24"/>
          <w:szCs w:val="24"/>
          <w:shd w:val="clear" w:color="auto" w:fill="FFFFFF"/>
          <w:lang w:val="hr-HR"/>
        </w:rPr>
        <w:t>m su uređeni statusni i drugi pravni odnosi vezani uz ulaganje, iskorištavanje i razgradnju NE Krško, kao i</w:t>
      </w:r>
      <w:r w:rsidRPr="006252AE">
        <w:rPr>
          <w:rFonts w:ascii="Times New Roman" w:hAnsi="Times New Roman" w:cs="Times New Roman"/>
          <w:noProof/>
          <w:sz w:val="24"/>
          <w:szCs w:val="24"/>
          <w:lang w:val="hr-HR"/>
        </w:rPr>
        <w:t xml:space="preserve"> zajednička odgovornost za gospodarenje radioaktivnim otpadom i istrošenim nuklearnim gorivom te odlaganje.</w:t>
      </w:r>
    </w:p>
    <w:p w14:paraId="3278CC98" w14:textId="3CCE1EF2" w:rsidR="003B150B" w:rsidRPr="00361E8A" w:rsidRDefault="003B150B" w:rsidP="003B150B">
      <w:pPr>
        <w:shd w:val="clear" w:color="auto" w:fill="FFFFFF"/>
        <w:spacing w:after="120" w:line="276" w:lineRule="auto"/>
        <w:jc w:val="both"/>
        <w:textAlignment w:val="baseline"/>
        <w:rPr>
          <w:rFonts w:ascii="Times New Roman" w:eastAsia="Times New Roman" w:hAnsi="Times New Roman" w:cs="Times New Roman"/>
          <w:noProof/>
          <w:color w:val="000000" w:themeColor="text1"/>
          <w:sz w:val="24"/>
          <w:szCs w:val="24"/>
          <w:shd w:val="clear" w:color="auto" w:fill="FFFFFF"/>
          <w:lang w:eastAsia="hr-HR"/>
        </w:rPr>
      </w:pPr>
      <w:r w:rsidRPr="00361E8A">
        <w:rPr>
          <w:rFonts w:ascii="Times New Roman" w:eastAsia="Times New Roman" w:hAnsi="Times New Roman" w:cs="Times New Roman"/>
          <w:noProof/>
          <w:color w:val="000000" w:themeColor="text1"/>
          <w:sz w:val="24"/>
          <w:szCs w:val="24"/>
          <w:shd w:val="clear" w:color="auto" w:fill="FFFFFF"/>
          <w:lang w:eastAsia="hr-HR"/>
        </w:rPr>
        <w:t>Prema članku 10. bilateralnog Ugovora, razgradnja NE Krško će se provoditi u skladu s Programom razgradnje, a odlaganje radioaktivnog otpada i istrošenog nuklearnog goriva u skladu s Programom odlaganja radioaktivnog otpada i istrošenog nuklearnog goriva (u daljnjem tekstu: Program odlaganja). Bilateralnim Ugovorom propisano je da Program razgradnje uključuje i zbrinjavanje cjelokupnog radioaktivnog i drugog otpada nastalog tijekom razgradnje NE Krško do odvoženja s lokacije NE Krško, dok Program odlaganja, između ostalog, uključuje prijedlog moguće podjele i preuzimanja radioaktivnog otpada i istrošenog nuklearnog goriva, kriterije prihvatljivosti za odlaganje te ocjenu potrebnih financijskih sredstava i rokova izvedbe.</w:t>
      </w:r>
    </w:p>
    <w:p w14:paraId="313A6B5E" w14:textId="77777777" w:rsidR="00A6793E" w:rsidRDefault="003B150B" w:rsidP="003B150B">
      <w:pPr>
        <w:spacing w:after="120" w:line="276" w:lineRule="auto"/>
        <w:jc w:val="both"/>
        <w:rPr>
          <w:rFonts w:ascii="Times New Roman" w:hAnsi="Times New Roman" w:cs="Times New Roman"/>
          <w:noProof/>
          <w:color w:val="70AD47" w:themeColor="accent6"/>
          <w:sz w:val="24"/>
          <w:szCs w:val="24"/>
        </w:rPr>
      </w:pPr>
      <w:r w:rsidRPr="00361E8A">
        <w:rPr>
          <w:rFonts w:ascii="Times New Roman" w:hAnsi="Times New Roman" w:cs="Times New Roman"/>
          <w:noProof/>
          <w:color w:val="000000" w:themeColor="text1"/>
          <w:sz w:val="24"/>
          <w:szCs w:val="24"/>
        </w:rPr>
        <w:t xml:space="preserve">U skladu s člankom 18. </w:t>
      </w:r>
      <w:r w:rsidRPr="00361E8A">
        <w:rPr>
          <w:rFonts w:ascii="Times New Roman" w:hAnsi="Times New Roman" w:cs="Times New Roman"/>
          <w:color w:val="000000" w:themeColor="text1"/>
          <w:sz w:val="24"/>
          <w:szCs w:val="24"/>
        </w:rPr>
        <w:t>bilateralnog</w:t>
      </w:r>
      <w:r w:rsidRPr="00361E8A">
        <w:rPr>
          <w:rFonts w:ascii="Times New Roman" w:hAnsi="Times New Roman" w:cs="Times New Roman"/>
          <w:noProof/>
          <w:color w:val="000000" w:themeColor="text1"/>
          <w:sz w:val="24"/>
          <w:szCs w:val="24"/>
        </w:rPr>
        <w:t xml:space="preserve"> Ugovora,  Program razgradnje </w:t>
      </w:r>
      <w:r w:rsidRPr="00361E8A">
        <w:rPr>
          <w:rFonts w:ascii="Times New Roman" w:hAnsi="Times New Roman" w:cs="Times New Roman"/>
          <w:color w:val="000000" w:themeColor="text1"/>
          <w:sz w:val="24"/>
          <w:szCs w:val="24"/>
        </w:rPr>
        <w:t>NE Krško</w:t>
      </w:r>
      <w:r w:rsidRPr="00361E8A">
        <w:rPr>
          <w:rFonts w:ascii="Times New Roman" w:hAnsi="Times New Roman" w:cs="Times New Roman"/>
          <w:noProof/>
          <w:color w:val="000000" w:themeColor="text1"/>
          <w:sz w:val="24"/>
          <w:szCs w:val="24"/>
        </w:rPr>
        <w:t xml:space="preserve"> i Program odlaganja </w:t>
      </w:r>
      <w:r w:rsidRPr="00361E8A">
        <w:rPr>
          <w:rFonts w:ascii="Times New Roman" w:hAnsi="Times New Roman" w:cs="Times New Roman"/>
          <w:color w:val="000000" w:themeColor="text1"/>
          <w:sz w:val="24"/>
          <w:szCs w:val="24"/>
        </w:rPr>
        <w:t>radioaktivnog otpada i istrošenog nuklearnog goriva</w:t>
      </w:r>
      <w:r w:rsidRPr="00361E8A">
        <w:rPr>
          <w:rFonts w:ascii="Times New Roman" w:hAnsi="Times New Roman" w:cs="Times New Roman"/>
          <w:noProof/>
          <w:color w:val="000000" w:themeColor="text1"/>
          <w:sz w:val="24"/>
          <w:szCs w:val="24"/>
        </w:rPr>
        <w:t xml:space="preserve"> nastalih radom NE Krško potvrđuje </w:t>
      </w:r>
      <w:bookmarkStart w:id="4" w:name="_Hlk194986052"/>
      <w:r w:rsidRPr="00361E8A">
        <w:rPr>
          <w:rFonts w:ascii="Times New Roman" w:hAnsi="Times New Roman" w:cs="Times New Roman"/>
          <w:noProof/>
          <w:color w:val="000000" w:themeColor="text1"/>
          <w:sz w:val="24"/>
          <w:szCs w:val="24"/>
        </w:rPr>
        <w:t xml:space="preserve">Međudržavno povjerenstvo za praćenje provođenja bilateralnog Ugovora </w:t>
      </w:r>
      <w:bookmarkEnd w:id="4"/>
      <w:r w:rsidRPr="00361E8A">
        <w:rPr>
          <w:rFonts w:ascii="Times New Roman" w:hAnsi="Times New Roman" w:cs="Times New Roman"/>
          <w:noProof/>
          <w:color w:val="000000" w:themeColor="text1"/>
          <w:sz w:val="24"/>
          <w:szCs w:val="24"/>
        </w:rPr>
        <w:t xml:space="preserve">(u daljnjem tekstu: Međudržavno povjerenstvo). Izaslanstvo </w:t>
      </w:r>
      <w:r w:rsidRPr="00361E8A">
        <w:rPr>
          <w:rFonts w:ascii="Times New Roman" w:eastAsia="Times New Roman" w:hAnsi="Times New Roman" w:cs="Times New Roman"/>
          <w:noProof/>
          <w:color w:val="000000" w:themeColor="text1"/>
          <w:sz w:val="24"/>
          <w:szCs w:val="24"/>
          <w:lang w:eastAsia="hr-HR"/>
        </w:rPr>
        <w:t xml:space="preserve">Republike Hrvatske u </w:t>
      </w:r>
      <w:r w:rsidRPr="00361E8A">
        <w:rPr>
          <w:rFonts w:ascii="Times New Roman" w:hAnsi="Times New Roman" w:cs="Times New Roman"/>
          <w:noProof/>
          <w:color w:val="000000" w:themeColor="text1"/>
          <w:sz w:val="24"/>
          <w:szCs w:val="24"/>
        </w:rPr>
        <w:t>Međudržavnom povjerenstvu</w:t>
      </w:r>
      <w:r w:rsidRPr="00361E8A" w:rsidDel="00A8652E">
        <w:rPr>
          <w:rFonts w:ascii="Times New Roman" w:hAnsi="Times New Roman" w:cs="Times New Roman"/>
          <w:noProof/>
          <w:color w:val="000000" w:themeColor="text1"/>
          <w:sz w:val="24"/>
          <w:szCs w:val="24"/>
        </w:rPr>
        <w:t xml:space="preserve"> </w:t>
      </w:r>
      <w:r w:rsidRPr="00361E8A">
        <w:rPr>
          <w:rFonts w:ascii="Times New Roman" w:hAnsi="Times New Roman" w:cs="Times New Roman"/>
          <w:noProof/>
          <w:color w:val="000000" w:themeColor="text1"/>
          <w:sz w:val="24"/>
          <w:szCs w:val="24"/>
        </w:rPr>
        <w:t xml:space="preserve">je dužno ishoditi prethodnu suglasnost Hrvatskog sabora radi potvrđivanja navedenih Programa koji se, u skladu s bilateralnim Ugovorom, revidiraju svakih pet godina. </w:t>
      </w:r>
      <w:r w:rsidR="00B3539D" w:rsidRPr="00361E8A">
        <w:rPr>
          <w:rFonts w:ascii="Times New Roman" w:hAnsi="Times New Roman" w:cs="Times New Roman"/>
          <w:noProof/>
          <w:color w:val="000000" w:themeColor="text1"/>
          <w:sz w:val="24"/>
          <w:szCs w:val="24"/>
        </w:rPr>
        <w:t xml:space="preserve"> </w:t>
      </w:r>
    </w:p>
    <w:p w14:paraId="7C5E703A" w14:textId="3FF50359" w:rsidR="00750924" w:rsidRPr="00C1297B" w:rsidRDefault="006252AE" w:rsidP="001A049E">
      <w:pPr>
        <w:spacing w:after="120" w:line="276" w:lineRule="auto"/>
        <w:jc w:val="both"/>
        <w:rPr>
          <w:rFonts w:ascii="Times New Roman" w:hAnsi="Times New Roman" w:cs="Times New Roman"/>
          <w:sz w:val="24"/>
          <w:szCs w:val="24"/>
        </w:rPr>
      </w:pPr>
      <w:r w:rsidRPr="00E345E9">
        <w:rPr>
          <w:rFonts w:ascii="Times New Roman" w:hAnsi="Times New Roman" w:cs="Times New Roman"/>
          <w:sz w:val="24"/>
          <w:szCs w:val="24"/>
        </w:rPr>
        <w:t>Zbog zajedničke odgovornosti</w:t>
      </w:r>
      <w:r w:rsidR="00A734ED">
        <w:rPr>
          <w:rFonts w:ascii="Times New Roman" w:hAnsi="Times New Roman" w:cs="Times New Roman"/>
          <w:sz w:val="24"/>
          <w:szCs w:val="24"/>
        </w:rPr>
        <w:t xml:space="preserve"> dviju država u odnosu na </w:t>
      </w:r>
      <w:r w:rsidR="00A734ED" w:rsidRPr="00361E8A">
        <w:rPr>
          <w:rFonts w:ascii="Times New Roman" w:hAnsi="Times New Roman" w:cs="Times New Roman"/>
          <w:color w:val="000000" w:themeColor="text1"/>
          <w:sz w:val="24"/>
          <w:szCs w:val="24"/>
        </w:rPr>
        <w:t>suvlasništvo nad NE Krško, njen rad i razgradnju, kao i zajedničke odgovornosti za zbrinjavanje radio</w:t>
      </w:r>
      <w:r w:rsidR="00750924" w:rsidRPr="00361E8A">
        <w:rPr>
          <w:rFonts w:ascii="Times New Roman" w:hAnsi="Times New Roman" w:cs="Times New Roman"/>
          <w:color w:val="000000" w:themeColor="text1"/>
          <w:sz w:val="24"/>
          <w:szCs w:val="24"/>
        </w:rPr>
        <w:t>ak</w:t>
      </w:r>
      <w:r w:rsidR="00A734ED" w:rsidRPr="00361E8A">
        <w:rPr>
          <w:rFonts w:ascii="Times New Roman" w:hAnsi="Times New Roman" w:cs="Times New Roman"/>
          <w:color w:val="000000" w:themeColor="text1"/>
          <w:sz w:val="24"/>
          <w:szCs w:val="24"/>
        </w:rPr>
        <w:t xml:space="preserve">tivnog </w:t>
      </w:r>
      <w:r w:rsidR="00A734ED">
        <w:rPr>
          <w:rFonts w:ascii="Times New Roman" w:hAnsi="Times New Roman" w:cs="Times New Roman"/>
          <w:sz w:val="24"/>
          <w:szCs w:val="24"/>
        </w:rPr>
        <w:t>otpada i istrošenog nuklearnog goriva nastalog njenim radom,</w:t>
      </w:r>
      <w:r w:rsidRPr="00E345E9">
        <w:rPr>
          <w:rFonts w:ascii="Times New Roman" w:hAnsi="Times New Roman" w:cs="Times New Roman"/>
          <w:sz w:val="24"/>
          <w:szCs w:val="24"/>
        </w:rPr>
        <w:t xml:space="preserve"> </w:t>
      </w:r>
      <w:r w:rsidR="00B3539D">
        <w:rPr>
          <w:rFonts w:ascii="Times New Roman" w:hAnsi="Times New Roman" w:cs="Times New Roman"/>
          <w:sz w:val="24"/>
          <w:szCs w:val="24"/>
        </w:rPr>
        <w:t>o</w:t>
      </w:r>
      <w:r w:rsidR="00B3539D" w:rsidRPr="00B3539D">
        <w:rPr>
          <w:rFonts w:ascii="Times New Roman" w:hAnsi="Times New Roman" w:cs="Times New Roman"/>
          <w:sz w:val="24"/>
          <w:szCs w:val="24"/>
        </w:rPr>
        <w:t xml:space="preserve">dredbe Direktive Vijeća 2011/70/Euratom uzimaju u obzir odredbe bilateralnog Ugovora između Vlade Republike Slovenije i Vlade Republike Hrvatske, a kojim su uređeni </w:t>
      </w:r>
      <w:r w:rsidR="00B3539D">
        <w:rPr>
          <w:rFonts w:ascii="Times New Roman" w:hAnsi="Times New Roman" w:cs="Times New Roman"/>
          <w:sz w:val="24"/>
          <w:szCs w:val="24"/>
        </w:rPr>
        <w:t xml:space="preserve">statusni i drugi pravni odnosi </w:t>
      </w:r>
      <w:r w:rsidRPr="00E345E9">
        <w:rPr>
          <w:rFonts w:ascii="Times New Roman" w:hAnsi="Times New Roman" w:cs="Times New Roman"/>
          <w:sz w:val="24"/>
          <w:szCs w:val="24"/>
        </w:rPr>
        <w:t>kako se ne bi sprječavala puna provedba bilateralnog Ugovora.</w:t>
      </w:r>
    </w:p>
    <w:p w14:paraId="5380BE56" w14:textId="1A721E8B" w:rsidR="00566621" w:rsidRPr="00E345E9" w:rsidRDefault="00566621" w:rsidP="006007B9">
      <w:pPr>
        <w:spacing w:after="120" w:line="276" w:lineRule="auto"/>
        <w:jc w:val="both"/>
        <w:rPr>
          <w:rFonts w:ascii="Times New Roman" w:hAnsi="Times New Roman" w:cs="Times New Roman"/>
          <w:sz w:val="24"/>
          <w:szCs w:val="24"/>
        </w:rPr>
      </w:pPr>
    </w:p>
    <w:p w14:paraId="73A23C48" w14:textId="3941D836" w:rsidR="006D4168" w:rsidRPr="00A47EFB" w:rsidRDefault="00A47EFB" w:rsidP="0090221F">
      <w:pPr>
        <w:pStyle w:val="Naslov1"/>
        <w:spacing w:line="240" w:lineRule="auto"/>
        <w:jc w:val="both"/>
        <w:rPr>
          <w:rFonts w:ascii="Times New Roman" w:hAnsi="Times New Roman" w:cs="Times New Roman"/>
        </w:rPr>
      </w:pPr>
      <w:bookmarkStart w:id="5" w:name="_Toc198143642"/>
      <w:r w:rsidRPr="00A47EFB">
        <w:rPr>
          <w:rFonts w:ascii="Times New Roman" w:hAnsi="Times New Roman" w:cs="Times New Roman"/>
        </w:rPr>
        <w:t xml:space="preserve">4. </w:t>
      </w:r>
      <w:proofErr w:type="spellStart"/>
      <w:r w:rsidR="006D4168" w:rsidRPr="00A47EFB">
        <w:rPr>
          <w:rFonts w:ascii="Times New Roman" w:hAnsi="Times New Roman" w:cs="Times New Roman"/>
        </w:rPr>
        <w:t>Odgovorn</w:t>
      </w:r>
      <w:r w:rsidR="00F82641" w:rsidRPr="00A47EFB">
        <w:rPr>
          <w:rFonts w:ascii="Times New Roman" w:hAnsi="Times New Roman" w:cs="Times New Roman"/>
        </w:rPr>
        <w:t>a</w:t>
      </w:r>
      <w:proofErr w:type="spellEnd"/>
      <w:r w:rsidR="00F82641" w:rsidRPr="00A47EFB">
        <w:rPr>
          <w:rFonts w:ascii="Times New Roman" w:hAnsi="Times New Roman" w:cs="Times New Roman"/>
        </w:rPr>
        <w:t xml:space="preserve"> </w:t>
      </w:r>
      <w:proofErr w:type="spellStart"/>
      <w:r w:rsidR="00F82641" w:rsidRPr="00A47EFB">
        <w:rPr>
          <w:rFonts w:ascii="Times New Roman" w:hAnsi="Times New Roman" w:cs="Times New Roman"/>
        </w:rPr>
        <w:t>tijela</w:t>
      </w:r>
      <w:proofErr w:type="spellEnd"/>
      <w:r w:rsidR="006D4168" w:rsidRPr="00A47EFB">
        <w:rPr>
          <w:rFonts w:ascii="Times New Roman" w:hAnsi="Times New Roman" w:cs="Times New Roman"/>
        </w:rPr>
        <w:t xml:space="preserve"> za </w:t>
      </w:r>
      <w:proofErr w:type="spellStart"/>
      <w:r w:rsidR="006D4168" w:rsidRPr="00A47EFB">
        <w:rPr>
          <w:rFonts w:ascii="Times New Roman" w:hAnsi="Times New Roman" w:cs="Times New Roman"/>
        </w:rPr>
        <w:t>provedbu</w:t>
      </w:r>
      <w:proofErr w:type="spellEnd"/>
      <w:r w:rsidR="006D4168" w:rsidRPr="00A47EFB">
        <w:rPr>
          <w:rFonts w:ascii="Times New Roman" w:hAnsi="Times New Roman" w:cs="Times New Roman"/>
        </w:rPr>
        <w:t xml:space="preserve"> </w:t>
      </w:r>
      <w:proofErr w:type="spellStart"/>
      <w:r w:rsidR="006D4168" w:rsidRPr="00A47EFB">
        <w:rPr>
          <w:rFonts w:ascii="Times New Roman" w:hAnsi="Times New Roman" w:cs="Times New Roman"/>
        </w:rPr>
        <w:t>Nacionalnog</w:t>
      </w:r>
      <w:proofErr w:type="spellEnd"/>
      <w:r w:rsidR="006D4168" w:rsidRPr="00A47EFB">
        <w:rPr>
          <w:rFonts w:ascii="Times New Roman" w:hAnsi="Times New Roman" w:cs="Times New Roman"/>
        </w:rPr>
        <w:t xml:space="preserve"> </w:t>
      </w:r>
      <w:proofErr w:type="spellStart"/>
      <w:r w:rsidR="006D4168" w:rsidRPr="00A47EFB">
        <w:rPr>
          <w:rFonts w:ascii="Times New Roman" w:hAnsi="Times New Roman" w:cs="Times New Roman"/>
        </w:rPr>
        <w:t>programa</w:t>
      </w:r>
      <w:bookmarkEnd w:id="5"/>
      <w:proofErr w:type="spellEnd"/>
    </w:p>
    <w:p w14:paraId="1870FABA" w14:textId="77777777" w:rsidR="0050708A" w:rsidRDefault="0050708A" w:rsidP="0090221F">
      <w:pPr>
        <w:spacing w:line="240" w:lineRule="auto"/>
      </w:pPr>
    </w:p>
    <w:p w14:paraId="351DF500" w14:textId="2FA6434F" w:rsidR="006D4168" w:rsidRPr="0050708A" w:rsidRDefault="006D4168" w:rsidP="00053784">
      <w:pPr>
        <w:spacing w:after="240" w:line="276" w:lineRule="auto"/>
        <w:jc w:val="both"/>
        <w:rPr>
          <w:rFonts w:asciiTheme="majorBidi" w:hAnsiTheme="majorBidi" w:cstheme="majorBidi"/>
          <w:sz w:val="24"/>
          <w:szCs w:val="24"/>
        </w:rPr>
      </w:pPr>
      <w:r w:rsidRPr="0050708A">
        <w:rPr>
          <w:rFonts w:asciiTheme="majorBidi" w:hAnsiTheme="majorBidi" w:cstheme="majorBidi"/>
          <w:sz w:val="24"/>
          <w:szCs w:val="24"/>
        </w:rPr>
        <w:t>Odgovornosti pojedinih dionika za provedbu Nacionalnog programa propisane su člankom 51. Zakona o radiološkoj i nuklearnoj sigurnosti, i to kako slijedi:</w:t>
      </w:r>
    </w:p>
    <w:p w14:paraId="594CD91D" w14:textId="7C1A535E" w:rsidR="006D4168" w:rsidRPr="0050708A" w:rsidRDefault="006D4168" w:rsidP="00053784">
      <w:pPr>
        <w:spacing w:after="240" w:line="276" w:lineRule="auto"/>
        <w:jc w:val="both"/>
        <w:rPr>
          <w:rFonts w:asciiTheme="majorBidi" w:hAnsiTheme="majorBidi" w:cstheme="majorBidi"/>
          <w:sz w:val="24"/>
          <w:szCs w:val="24"/>
        </w:rPr>
      </w:pPr>
      <w:r w:rsidRPr="0050708A">
        <w:rPr>
          <w:rFonts w:asciiTheme="majorBidi" w:hAnsiTheme="majorBidi" w:cstheme="majorBidi"/>
          <w:sz w:val="24"/>
          <w:szCs w:val="24"/>
        </w:rPr>
        <w:t>Minis</w:t>
      </w:r>
      <w:r w:rsidR="00AE4DA7">
        <w:rPr>
          <w:rFonts w:asciiTheme="majorBidi" w:hAnsiTheme="majorBidi" w:cstheme="majorBidi"/>
          <w:sz w:val="24"/>
          <w:szCs w:val="24"/>
        </w:rPr>
        <w:t>tarstvo unutarnjih poslova je n</w:t>
      </w:r>
      <w:r w:rsidRPr="0050708A">
        <w:rPr>
          <w:rFonts w:asciiTheme="majorBidi" w:hAnsiTheme="majorBidi" w:cstheme="majorBidi"/>
          <w:sz w:val="24"/>
          <w:szCs w:val="24"/>
        </w:rPr>
        <w:t xml:space="preserve">adležno za regulatorni okvir za zbrinjavanje radioaktivnog otpada te inspekcijski nadzor nad provedbom propisa iz djelokruga zbrinjavanja radioaktivnog otpada na teritoriju Republike Hrvatske.  </w:t>
      </w:r>
    </w:p>
    <w:p w14:paraId="74321EC0" w14:textId="77777777" w:rsidR="006D4168" w:rsidRPr="0050708A" w:rsidRDefault="006D4168" w:rsidP="007829FE">
      <w:pPr>
        <w:spacing w:after="240"/>
        <w:jc w:val="both"/>
        <w:rPr>
          <w:rFonts w:asciiTheme="majorBidi" w:hAnsiTheme="majorBidi" w:cstheme="majorBidi"/>
          <w:sz w:val="24"/>
          <w:szCs w:val="24"/>
        </w:rPr>
      </w:pPr>
      <w:r w:rsidRPr="0050708A">
        <w:rPr>
          <w:rFonts w:asciiTheme="majorBidi" w:hAnsiTheme="majorBidi" w:cstheme="majorBidi"/>
          <w:sz w:val="24"/>
          <w:szCs w:val="24"/>
        </w:rPr>
        <w:lastRenderedPageBreak/>
        <w:t>Ministarstvo gospodarstva je nadležno za imenovanje izaslanstva Republike Hrvatske u Međudržavnom povjerenstvu sukladno bilateralnom Ugovoru. Ministar gospodarstva je supredsjedatelj Međudržavnog povjerenstva.</w:t>
      </w:r>
    </w:p>
    <w:p w14:paraId="3DB60876" w14:textId="0AE237A0" w:rsidR="00566621" w:rsidRDefault="006D4168" w:rsidP="007829FE">
      <w:pPr>
        <w:spacing w:after="240"/>
        <w:jc w:val="both"/>
        <w:rPr>
          <w:rFonts w:asciiTheme="majorBidi" w:hAnsiTheme="majorBidi" w:cstheme="majorBidi"/>
          <w:sz w:val="24"/>
          <w:szCs w:val="24"/>
        </w:rPr>
      </w:pPr>
      <w:r w:rsidRPr="0050708A">
        <w:rPr>
          <w:rFonts w:asciiTheme="majorBidi" w:hAnsiTheme="majorBidi" w:cstheme="majorBidi"/>
          <w:sz w:val="24"/>
          <w:szCs w:val="24"/>
        </w:rPr>
        <w:t xml:space="preserve">Fond za financiranje razgradnje i zbrinjavanja radioaktivnog otpada i istrošenoga nuklearnog goriva Nuklearne elektrane </w:t>
      </w:r>
      <w:r w:rsidR="008575DA">
        <w:rPr>
          <w:rFonts w:asciiTheme="majorBidi" w:hAnsiTheme="majorBidi" w:cstheme="majorBidi"/>
          <w:sz w:val="24"/>
          <w:szCs w:val="24"/>
        </w:rPr>
        <w:t>Krško (</w:t>
      </w:r>
      <w:r w:rsidR="00053784">
        <w:rPr>
          <w:rFonts w:asciiTheme="majorBidi" w:hAnsiTheme="majorBidi" w:cstheme="majorBidi"/>
          <w:sz w:val="24"/>
          <w:szCs w:val="24"/>
        </w:rPr>
        <w:t xml:space="preserve">u daljnjem </w:t>
      </w:r>
      <w:r w:rsidR="008575DA">
        <w:rPr>
          <w:rFonts w:asciiTheme="majorBidi" w:hAnsiTheme="majorBidi" w:cstheme="majorBidi"/>
          <w:sz w:val="24"/>
          <w:szCs w:val="24"/>
        </w:rPr>
        <w:t xml:space="preserve">tekstu: Fond) </w:t>
      </w:r>
      <w:r w:rsidRPr="0050708A">
        <w:rPr>
          <w:rFonts w:asciiTheme="majorBidi" w:hAnsiTheme="majorBidi" w:cstheme="majorBidi"/>
          <w:sz w:val="24"/>
          <w:szCs w:val="24"/>
        </w:rPr>
        <w:t xml:space="preserve">zadužen </w:t>
      </w:r>
      <w:r w:rsidR="008575DA">
        <w:rPr>
          <w:rFonts w:asciiTheme="majorBidi" w:hAnsiTheme="majorBidi" w:cstheme="majorBidi"/>
          <w:sz w:val="24"/>
          <w:szCs w:val="24"/>
        </w:rPr>
        <w:t xml:space="preserve">je </w:t>
      </w:r>
      <w:r w:rsidRPr="0050708A">
        <w:rPr>
          <w:rFonts w:asciiTheme="majorBidi" w:hAnsiTheme="majorBidi" w:cstheme="majorBidi"/>
          <w:sz w:val="24"/>
          <w:szCs w:val="24"/>
        </w:rPr>
        <w:t>za</w:t>
      </w:r>
      <w:r w:rsidR="00566621">
        <w:rPr>
          <w:rFonts w:asciiTheme="majorBidi" w:hAnsiTheme="majorBidi" w:cstheme="majorBidi"/>
          <w:sz w:val="24"/>
          <w:szCs w:val="24"/>
        </w:rPr>
        <w:t>:</w:t>
      </w:r>
    </w:p>
    <w:p w14:paraId="3C648797" w14:textId="77777777" w:rsidR="00566621" w:rsidRPr="00566621" w:rsidRDefault="006D4168" w:rsidP="007829FE">
      <w:pPr>
        <w:pStyle w:val="Odlomakpopisa"/>
        <w:numPr>
          <w:ilvl w:val="0"/>
          <w:numId w:val="6"/>
        </w:numPr>
        <w:jc w:val="both"/>
        <w:rPr>
          <w:rFonts w:asciiTheme="majorBidi" w:hAnsiTheme="majorBidi" w:cstheme="majorBidi"/>
          <w:sz w:val="24"/>
          <w:szCs w:val="24"/>
          <w:lang w:val="hr-HR"/>
        </w:rPr>
      </w:pPr>
      <w:r w:rsidRPr="00566621">
        <w:rPr>
          <w:rFonts w:asciiTheme="majorBidi" w:hAnsiTheme="majorBidi" w:cstheme="majorBidi"/>
          <w:sz w:val="24"/>
          <w:szCs w:val="24"/>
          <w:lang w:val="hr-HR"/>
        </w:rPr>
        <w:t xml:space="preserve">prikupljanje, očuvanje i povećanje vrijednosti sredstava za financiranje izrade, revizije i provedbe Programa razgradnje NE Krško i odlaganja radioaktivnog otpada i istrošenog nuklearnog goriva, </w:t>
      </w:r>
    </w:p>
    <w:p w14:paraId="1452EB46" w14:textId="50C760BB" w:rsidR="00566621" w:rsidRPr="00F82641" w:rsidRDefault="006D4168" w:rsidP="007829FE">
      <w:pPr>
        <w:pStyle w:val="Odlomakpopisa"/>
        <w:numPr>
          <w:ilvl w:val="0"/>
          <w:numId w:val="6"/>
        </w:numPr>
        <w:jc w:val="both"/>
        <w:rPr>
          <w:rFonts w:asciiTheme="majorBidi" w:hAnsiTheme="majorBidi" w:cstheme="majorBidi"/>
          <w:sz w:val="24"/>
          <w:szCs w:val="24"/>
          <w:lang w:val="hr-HR"/>
        </w:rPr>
      </w:pPr>
      <w:r w:rsidRPr="00566621">
        <w:rPr>
          <w:rFonts w:asciiTheme="majorBidi" w:hAnsiTheme="majorBidi" w:cstheme="majorBidi"/>
          <w:sz w:val="24"/>
          <w:szCs w:val="24"/>
          <w:lang w:val="hr-HR"/>
        </w:rPr>
        <w:t>sukladno članku 10. i 11. bilateralnog Ugovora, za koordinaciju pripreme i izrade Programa razgradnje i odlaganja radioaktivnog otpada i istrošen</w:t>
      </w:r>
      <w:r w:rsidR="00D367B1">
        <w:rPr>
          <w:rFonts w:asciiTheme="majorBidi" w:hAnsiTheme="majorBidi" w:cstheme="majorBidi"/>
          <w:sz w:val="24"/>
          <w:szCs w:val="24"/>
          <w:lang w:val="hr-HR"/>
        </w:rPr>
        <w:t xml:space="preserve">og nuklearnog goriva NE Krško, </w:t>
      </w:r>
      <w:r w:rsidRPr="00566621">
        <w:rPr>
          <w:rFonts w:asciiTheme="majorBidi" w:hAnsiTheme="majorBidi" w:cstheme="majorBidi"/>
          <w:sz w:val="24"/>
          <w:szCs w:val="24"/>
          <w:lang w:val="hr-HR"/>
        </w:rPr>
        <w:t xml:space="preserve"> </w:t>
      </w:r>
    </w:p>
    <w:p w14:paraId="36728A02" w14:textId="15E1BF9F" w:rsidR="00D367B1" w:rsidRPr="00D367B1" w:rsidRDefault="006D4168" w:rsidP="007829FE">
      <w:pPr>
        <w:pStyle w:val="Odlomakpopisa"/>
        <w:numPr>
          <w:ilvl w:val="0"/>
          <w:numId w:val="6"/>
        </w:numPr>
        <w:jc w:val="both"/>
        <w:rPr>
          <w:rFonts w:asciiTheme="majorBidi" w:hAnsiTheme="majorBidi" w:cstheme="majorBidi"/>
          <w:color w:val="000000" w:themeColor="text1"/>
          <w:sz w:val="24"/>
          <w:szCs w:val="24"/>
          <w:lang w:val="hr-HR"/>
        </w:rPr>
      </w:pPr>
      <w:r w:rsidRPr="00D367B1">
        <w:rPr>
          <w:rFonts w:asciiTheme="majorBidi" w:hAnsiTheme="majorBidi" w:cstheme="majorBidi"/>
          <w:sz w:val="24"/>
          <w:szCs w:val="24"/>
        </w:rPr>
        <w:t xml:space="preserve">za </w:t>
      </w:r>
      <w:proofErr w:type="spellStart"/>
      <w:r w:rsidRPr="00D367B1">
        <w:rPr>
          <w:rFonts w:asciiTheme="majorBidi" w:hAnsiTheme="majorBidi" w:cstheme="majorBidi"/>
          <w:sz w:val="24"/>
          <w:szCs w:val="24"/>
        </w:rPr>
        <w:t>uspostavu</w:t>
      </w:r>
      <w:proofErr w:type="spellEnd"/>
      <w:r w:rsidRPr="00D367B1">
        <w:rPr>
          <w:rFonts w:asciiTheme="majorBidi" w:hAnsiTheme="majorBidi" w:cstheme="majorBidi"/>
          <w:sz w:val="24"/>
          <w:szCs w:val="24"/>
        </w:rPr>
        <w:t xml:space="preserve"> i </w:t>
      </w:r>
      <w:proofErr w:type="spellStart"/>
      <w:r w:rsidRPr="00D367B1">
        <w:rPr>
          <w:rFonts w:asciiTheme="majorBidi" w:hAnsiTheme="majorBidi" w:cstheme="majorBidi"/>
          <w:sz w:val="24"/>
          <w:szCs w:val="24"/>
        </w:rPr>
        <w:t>upravljanje</w:t>
      </w:r>
      <w:proofErr w:type="spellEnd"/>
      <w:r w:rsidRPr="00D367B1">
        <w:rPr>
          <w:rFonts w:asciiTheme="majorBidi" w:hAnsiTheme="majorBidi" w:cstheme="majorBidi"/>
          <w:sz w:val="24"/>
          <w:szCs w:val="24"/>
        </w:rPr>
        <w:t xml:space="preserve"> </w:t>
      </w:r>
      <w:proofErr w:type="spellStart"/>
      <w:r w:rsidRPr="00D367B1">
        <w:rPr>
          <w:rFonts w:asciiTheme="majorBidi" w:hAnsiTheme="majorBidi" w:cstheme="majorBidi"/>
          <w:sz w:val="24"/>
          <w:szCs w:val="24"/>
        </w:rPr>
        <w:t>Centrom</w:t>
      </w:r>
      <w:proofErr w:type="spellEnd"/>
      <w:r w:rsidRPr="00D367B1">
        <w:rPr>
          <w:rFonts w:asciiTheme="majorBidi" w:hAnsiTheme="majorBidi" w:cstheme="majorBidi"/>
          <w:sz w:val="24"/>
          <w:szCs w:val="24"/>
        </w:rPr>
        <w:t xml:space="preserve"> za </w:t>
      </w:r>
      <w:proofErr w:type="spellStart"/>
      <w:r w:rsidRPr="00D367B1">
        <w:rPr>
          <w:rFonts w:asciiTheme="majorBidi" w:hAnsiTheme="majorBidi" w:cstheme="majorBidi"/>
          <w:sz w:val="24"/>
          <w:szCs w:val="24"/>
        </w:rPr>
        <w:t>zbrinjavanje</w:t>
      </w:r>
      <w:proofErr w:type="spellEnd"/>
      <w:r w:rsidRPr="00D367B1">
        <w:rPr>
          <w:rFonts w:asciiTheme="majorBidi" w:hAnsiTheme="majorBidi" w:cstheme="majorBidi"/>
          <w:sz w:val="24"/>
          <w:szCs w:val="24"/>
        </w:rPr>
        <w:t xml:space="preserve"> </w:t>
      </w:r>
      <w:proofErr w:type="spellStart"/>
      <w:r w:rsidRPr="00D367B1">
        <w:rPr>
          <w:rFonts w:asciiTheme="majorBidi" w:hAnsiTheme="majorBidi" w:cstheme="majorBidi"/>
          <w:sz w:val="24"/>
          <w:szCs w:val="24"/>
        </w:rPr>
        <w:t>radioaktivnog</w:t>
      </w:r>
      <w:proofErr w:type="spellEnd"/>
      <w:r w:rsidRPr="00D367B1">
        <w:rPr>
          <w:rFonts w:asciiTheme="majorBidi" w:hAnsiTheme="majorBidi" w:cstheme="majorBidi"/>
          <w:sz w:val="24"/>
          <w:szCs w:val="24"/>
        </w:rPr>
        <w:t xml:space="preserve"> </w:t>
      </w:r>
      <w:proofErr w:type="spellStart"/>
      <w:r w:rsidR="000E0BD9" w:rsidRPr="00D367B1">
        <w:rPr>
          <w:rFonts w:asciiTheme="majorBidi" w:hAnsiTheme="majorBidi" w:cstheme="majorBidi"/>
          <w:sz w:val="24"/>
          <w:szCs w:val="24"/>
        </w:rPr>
        <w:t>otpada</w:t>
      </w:r>
      <w:proofErr w:type="spellEnd"/>
      <w:r w:rsidR="000E0BD9" w:rsidRPr="00D367B1">
        <w:rPr>
          <w:rFonts w:asciiTheme="majorBidi" w:hAnsiTheme="majorBidi" w:cstheme="majorBidi"/>
          <w:sz w:val="24"/>
          <w:szCs w:val="24"/>
        </w:rPr>
        <w:t xml:space="preserve"> </w:t>
      </w:r>
      <w:r w:rsidR="00254200" w:rsidRPr="00D367B1">
        <w:rPr>
          <w:rFonts w:asciiTheme="majorBidi" w:hAnsiTheme="majorBidi" w:cstheme="majorBidi"/>
          <w:sz w:val="24"/>
          <w:szCs w:val="24"/>
        </w:rPr>
        <w:t xml:space="preserve">(u </w:t>
      </w:r>
      <w:proofErr w:type="spellStart"/>
      <w:r w:rsidR="00254200" w:rsidRPr="00D367B1">
        <w:rPr>
          <w:rFonts w:asciiTheme="majorBidi" w:hAnsiTheme="majorBidi" w:cstheme="majorBidi"/>
          <w:sz w:val="24"/>
          <w:szCs w:val="24"/>
        </w:rPr>
        <w:t>daljnjem</w:t>
      </w:r>
      <w:proofErr w:type="spellEnd"/>
      <w:r w:rsidR="00254200" w:rsidRPr="00D367B1">
        <w:rPr>
          <w:rFonts w:asciiTheme="majorBidi" w:hAnsiTheme="majorBidi" w:cstheme="majorBidi"/>
          <w:sz w:val="24"/>
          <w:szCs w:val="24"/>
        </w:rPr>
        <w:t xml:space="preserve"> </w:t>
      </w:r>
      <w:proofErr w:type="spellStart"/>
      <w:r w:rsidR="00254200" w:rsidRPr="00D367B1">
        <w:rPr>
          <w:rFonts w:asciiTheme="majorBidi" w:hAnsiTheme="majorBidi" w:cstheme="majorBidi"/>
          <w:sz w:val="24"/>
          <w:szCs w:val="24"/>
        </w:rPr>
        <w:t>tekstu</w:t>
      </w:r>
      <w:proofErr w:type="spellEnd"/>
      <w:r w:rsidR="00254200" w:rsidRPr="00D367B1">
        <w:rPr>
          <w:rFonts w:asciiTheme="majorBidi" w:hAnsiTheme="majorBidi" w:cstheme="majorBidi"/>
          <w:sz w:val="24"/>
          <w:szCs w:val="24"/>
        </w:rPr>
        <w:t xml:space="preserve">: </w:t>
      </w:r>
      <w:r w:rsidR="00D367B1" w:rsidRPr="00D367B1">
        <w:rPr>
          <w:rFonts w:asciiTheme="majorBidi" w:hAnsiTheme="majorBidi" w:cstheme="majorBidi"/>
          <w:color w:val="000000" w:themeColor="text1"/>
          <w:sz w:val="24"/>
          <w:szCs w:val="24"/>
        </w:rPr>
        <w:t xml:space="preserve">Centar) </w:t>
      </w:r>
      <w:r w:rsidR="00D367B1" w:rsidRPr="00D367B1">
        <w:rPr>
          <w:rFonts w:asciiTheme="majorBidi" w:hAnsiTheme="majorBidi" w:cstheme="majorBidi"/>
          <w:color w:val="000000" w:themeColor="text1"/>
          <w:sz w:val="24"/>
          <w:szCs w:val="24"/>
          <w:lang w:val="hr-HR"/>
        </w:rPr>
        <w:t>ka</w:t>
      </w:r>
      <w:r w:rsidR="00D367B1">
        <w:rPr>
          <w:rFonts w:asciiTheme="majorBidi" w:hAnsiTheme="majorBidi" w:cstheme="majorBidi"/>
          <w:color w:val="000000" w:themeColor="text1"/>
          <w:sz w:val="24"/>
          <w:szCs w:val="24"/>
          <w:lang w:val="hr-HR"/>
        </w:rPr>
        <w:t>o ustrojstvenom jedinicom Fonda te</w:t>
      </w:r>
    </w:p>
    <w:p w14:paraId="3778D789" w14:textId="7748BED4" w:rsidR="00D367B1" w:rsidRPr="00D367B1" w:rsidRDefault="00D367B1" w:rsidP="007829FE">
      <w:pPr>
        <w:pStyle w:val="Odlomakpopisa"/>
        <w:numPr>
          <w:ilvl w:val="0"/>
          <w:numId w:val="6"/>
        </w:numPr>
        <w:jc w:val="both"/>
        <w:rPr>
          <w:rFonts w:asciiTheme="majorBidi" w:hAnsiTheme="majorBidi" w:cstheme="majorBidi"/>
          <w:color w:val="000000" w:themeColor="text1"/>
          <w:sz w:val="24"/>
          <w:szCs w:val="24"/>
          <w:lang w:val="hr-HR"/>
        </w:rPr>
      </w:pPr>
      <w:r w:rsidRPr="00D367B1">
        <w:rPr>
          <w:rFonts w:asciiTheme="majorBidi" w:hAnsiTheme="majorBidi" w:cstheme="majorBidi"/>
          <w:color w:val="000000" w:themeColor="text1"/>
          <w:sz w:val="24"/>
          <w:szCs w:val="24"/>
          <w:lang w:val="hr-HR"/>
        </w:rPr>
        <w:t xml:space="preserve">sve poslove u vezi sa zbrinjavanjem radioaktivnog otpada u postrojenjima za </w:t>
      </w:r>
      <w:proofErr w:type="spellStart"/>
      <w:r w:rsidRPr="00D367B1">
        <w:rPr>
          <w:rFonts w:asciiTheme="majorBidi" w:hAnsiTheme="majorBidi" w:cstheme="majorBidi"/>
          <w:color w:val="000000" w:themeColor="text1"/>
          <w:sz w:val="24"/>
          <w:szCs w:val="24"/>
          <w:lang w:val="hr-HR"/>
        </w:rPr>
        <w:t>predobradu</w:t>
      </w:r>
      <w:proofErr w:type="spellEnd"/>
      <w:r w:rsidRPr="00D367B1">
        <w:rPr>
          <w:rFonts w:asciiTheme="majorBidi" w:hAnsiTheme="majorBidi" w:cstheme="majorBidi"/>
          <w:color w:val="000000" w:themeColor="text1"/>
          <w:sz w:val="24"/>
          <w:szCs w:val="24"/>
          <w:lang w:val="hr-HR"/>
        </w:rPr>
        <w:t xml:space="preserve">, obradu, </w:t>
      </w:r>
      <w:proofErr w:type="spellStart"/>
      <w:r w:rsidRPr="00D367B1">
        <w:rPr>
          <w:rFonts w:asciiTheme="majorBidi" w:hAnsiTheme="majorBidi" w:cstheme="majorBidi"/>
          <w:color w:val="000000" w:themeColor="text1"/>
          <w:sz w:val="24"/>
          <w:szCs w:val="24"/>
          <w:lang w:val="hr-HR"/>
        </w:rPr>
        <w:t>kondicioniranje</w:t>
      </w:r>
      <w:proofErr w:type="spellEnd"/>
      <w:r w:rsidRPr="00D367B1">
        <w:rPr>
          <w:rFonts w:asciiTheme="majorBidi" w:hAnsiTheme="majorBidi" w:cstheme="majorBidi"/>
          <w:color w:val="000000" w:themeColor="text1"/>
          <w:sz w:val="24"/>
          <w:szCs w:val="24"/>
          <w:lang w:val="hr-HR"/>
        </w:rPr>
        <w:t>, rukovanje, dugoročno skladištenje i odlaganje radioaktivnog otpada i iskorištenih izvora podrijetlom s teritorija Republike Hrvatske, te radioaktivnog otpada koji nije nastao na teritoriju Republike Hrvatske, a čija obveza zbrinjavanja proizlazi iz Bilateralnog Ugovora.</w:t>
      </w:r>
    </w:p>
    <w:p w14:paraId="46FF4549" w14:textId="7B770A6C" w:rsidR="006D4168" w:rsidRPr="006117B3" w:rsidRDefault="006D4168" w:rsidP="007829FE">
      <w:pPr>
        <w:spacing w:after="240"/>
        <w:jc w:val="both"/>
        <w:rPr>
          <w:rFonts w:asciiTheme="majorBidi" w:hAnsiTheme="majorBidi" w:cstheme="majorBidi"/>
          <w:color w:val="000000" w:themeColor="text1"/>
          <w:sz w:val="24"/>
          <w:szCs w:val="24"/>
        </w:rPr>
      </w:pPr>
      <w:r w:rsidRPr="006117B3">
        <w:rPr>
          <w:rFonts w:asciiTheme="majorBidi" w:hAnsiTheme="majorBidi" w:cstheme="majorBidi"/>
          <w:color w:val="000000" w:themeColor="text1"/>
          <w:sz w:val="24"/>
          <w:szCs w:val="24"/>
        </w:rPr>
        <w:t>Hrvatska elektroprivreda d.d. (</w:t>
      </w:r>
      <w:r w:rsidR="001E4240">
        <w:rPr>
          <w:rFonts w:asciiTheme="majorBidi" w:hAnsiTheme="majorBidi" w:cstheme="majorBidi"/>
          <w:color w:val="000000" w:themeColor="text1"/>
          <w:sz w:val="24"/>
          <w:szCs w:val="24"/>
        </w:rPr>
        <w:t xml:space="preserve">u daljnjem </w:t>
      </w:r>
      <w:r w:rsidRPr="006117B3">
        <w:rPr>
          <w:rFonts w:asciiTheme="majorBidi" w:hAnsiTheme="majorBidi" w:cstheme="majorBidi"/>
          <w:color w:val="000000" w:themeColor="text1"/>
          <w:sz w:val="24"/>
          <w:szCs w:val="24"/>
        </w:rPr>
        <w:t>tekstu: HEP d. d.), kao 50%-ni vlasnik NE Krško, obvez</w:t>
      </w:r>
      <w:r w:rsidR="00917DDD" w:rsidRPr="006117B3">
        <w:rPr>
          <w:rFonts w:asciiTheme="majorBidi" w:hAnsiTheme="majorBidi" w:cstheme="majorBidi"/>
          <w:color w:val="000000" w:themeColor="text1"/>
          <w:sz w:val="24"/>
          <w:szCs w:val="24"/>
        </w:rPr>
        <w:t>an</w:t>
      </w:r>
      <w:r w:rsidRPr="006117B3">
        <w:rPr>
          <w:rFonts w:asciiTheme="majorBidi" w:hAnsiTheme="majorBidi" w:cstheme="majorBidi"/>
          <w:color w:val="000000" w:themeColor="text1"/>
          <w:sz w:val="24"/>
          <w:szCs w:val="24"/>
        </w:rPr>
        <w:t xml:space="preserve"> je u Fond uplaćivati financijska sredstva namijenjena za razgradnju NE Krško i zbrinjavanje radioaktivnog otpada i istrošenog nuklearnog goriva iz NE Krško. HEP d.d. je također odgovoran i za održavanje i sustavni nadzor </w:t>
      </w:r>
      <w:r w:rsidR="00EE655A" w:rsidRPr="006117B3">
        <w:rPr>
          <w:rFonts w:asciiTheme="majorBidi" w:hAnsiTheme="majorBidi" w:cstheme="majorBidi"/>
          <w:color w:val="000000" w:themeColor="text1"/>
          <w:sz w:val="24"/>
          <w:szCs w:val="24"/>
        </w:rPr>
        <w:t>saniranog odlagališta</w:t>
      </w:r>
      <w:r w:rsidRPr="006117B3">
        <w:rPr>
          <w:rFonts w:asciiTheme="majorBidi" w:hAnsiTheme="majorBidi" w:cstheme="majorBidi"/>
          <w:color w:val="000000" w:themeColor="text1"/>
          <w:sz w:val="24"/>
          <w:szCs w:val="24"/>
        </w:rPr>
        <w:t xml:space="preserve"> pepela i šljake nastalih tijekom rada Termoelektrane Plomin </w:t>
      </w:r>
      <w:r w:rsidR="009F4D41" w:rsidRPr="009F4D41">
        <w:rPr>
          <w:rFonts w:asciiTheme="majorBidi" w:hAnsiTheme="majorBidi" w:cstheme="majorBidi"/>
          <w:color w:val="000000" w:themeColor="text1"/>
          <w:sz w:val="24"/>
          <w:szCs w:val="24"/>
        </w:rPr>
        <w:t>(u daljnjem tekstu</w:t>
      </w:r>
      <w:r w:rsidR="00F0211F" w:rsidRPr="00F0211F">
        <w:rPr>
          <w:rFonts w:asciiTheme="majorBidi" w:hAnsiTheme="majorBidi" w:cstheme="majorBidi"/>
          <w:color w:val="000000" w:themeColor="text1"/>
          <w:sz w:val="24"/>
          <w:szCs w:val="24"/>
        </w:rPr>
        <w:t xml:space="preserve">: </w:t>
      </w:r>
      <w:r w:rsidRPr="006117B3">
        <w:rPr>
          <w:rFonts w:asciiTheme="majorBidi" w:hAnsiTheme="majorBidi" w:cstheme="majorBidi"/>
          <w:color w:val="000000" w:themeColor="text1"/>
          <w:sz w:val="24"/>
          <w:szCs w:val="24"/>
        </w:rPr>
        <w:t xml:space="preserve">TE Plomin).  </w:t>
      </w:r>
    </w:p>
    <w:p w14:paraId="742582FA" w14:textId="61309E6D" w:rsidR="006D4168" w:rsidRDefault="006D4168" w:rsidP="007829FE">
      <w:pPr>
        <w:jc w:val="both"/>
        <w:rPr>
          <w:rFonts w:asciiTheme="majorBidi" w:hAnsiTheme="majorBidi" w:cstheme="majorBidi"/>
          <w:sz w:val="24"/>
          <w:szCs w:val="24"/>
        </w:rPr>
      </w:pPr>
      <w:r w:rsidRPr="0050708A">
        <w:rPr>
          <w:rFonts w:asciiTheme="majorBidi" w:hAnsiTheme="majorBidi" w:cstheme="majorBidi"/>
          <w:sz w:val="24"/>
          <w:szCs w:val="24"/>
        </w:rPr>
        <w:t>Za sanaciju lokacija na kojima se nalaze r</w:t>
      </w:r>
      <w:r w:rsidRPr="009945F7">
        <w:rPr>
          <w:rFonts w:asciiTheme="majorBidi" w:hAnsiTheme="majorBidi" w:cstheme="majorBidi"/>
          <w:sz w:val="24"/>
          <w:szCs w:val="24"/>
        </w:rPr>
        <w:t>ezidui</w:t>
      </w:r>
      <w:r w:rsidRPr="00D43C30">
        <w:rPr>
          <w:rFonts w:asciiTheme="majorBidi" w:hAnsiTheme="majorBidi" w:cstheme="majorBidi"/>
          <w:color w:val="FF0000"/>
          <w:sz w:val="24"/>
          <w:szCs w:val="24"/>
        </w:rPr>
        <w:t xml:space="preserve"> </w:t>
      </w:r>
      <w:r w:rsidRPr="0050708A">
        <w:rPr>
          <w:rFonts w:asciiTheme="majorBidi" w:hAnsiTheme="majorBidi" w:cstheme="majorBidi"/>
          <w:sz w:val="24"/>
          <w:szCs w:val="24"/>
        </w:rPr>
        <w:t xml:space="preserve">odgovorni su vlasnici postrojenja koji su </w:t>
      </w:r>
      <w:r w:rsidR="006117B3">
        <w:rPr>
          <w:rFonts w:asciiTheme="majorBidi" w:hAnsiTheme="majorBidi" w:cstheme="majorBidi"/>
          <w:sz w:val="24"/>
          <w:szCs w:val="24"/>
        </w:rPr>
        <w:t>ih</w:t>
      </w:r>
      <w:r w:rsidRPr="0050708A">
        <w:rPr>
          <w:rFonts w:asciiTheme="majorBidi" w:hAnsiTheme="majorBidi" w:cstheme="majorBidi"/>
          <w:sz w:val="24"/>
          <w:szCs w:val="24"/>
        </w:rPr>
        <w:t xml:space="preserve"> proizveli ili vlasnici</w:t>
      </w:r>
      <w:r w:rsidR="003541D7">
        <w:rPr>
          <w:rFonts w:asciiTheme="majorBidi" w:hAnsiTheme="majorBidi" w:cstheme="majorBidi"/>
          <w:sz w:val="24"/>
          <w:szCs w:val="24"/>
        </w:rPr>
        <w:t xml:space="preserve"> </w:t>
      </w:r>
      <w:r w:rsidR="00917DDD">
        <w:rPr>
          <w:rFonts w:asciiTheme="majorBidi" w:hAnsiTheme="majorBidi" w:cstheme="majorBidi"/>
          <w:sz w:val="24"/>
          <w:szCs w:val="24"/>
        </w:rPr>
        <w:t>te</w:t>
      </w:r>
      <w:r w:rsidRPr="0050708A">
        <w:rPr>
          <w:rFonts w:asciiTheme="majorBidi" w:hAnsiTheme="majorBidi" w:cstheme="majorBidi"/>
          <w:sz w:val="24"/>
          <w:szCs w:val="24"/>
        </w:rPr>
        <w:t xml:space="preserve"> koncesionari lokacija na kojima se </w:t>
      </w:r>
      <w:r w:rsidRPr="006117B3">
        <w:rPr>
          <w:rFonts w:asciiTheme="majorBidi" w:hAnsiTheme="majorBidi" w:cstheme="majorBidi"/>
          <w:color w:val="000000" w:themeColor="text1"/>
          <w:sz w:val="24"/>
          <w:szCs w:val="24"/>
        </w:rPr>
        <w:t xml:space="preserve">ti </w:t>
      </w:r>
      <w:r w:rsidR="003541D7" w:rsidRPr="006117B3">
        <w:rPr>
          <w:rFonts w:asciiTheme="majorBidi" w:hAnsiTheme="majorBidi" w:cstheme="majorBidi"/>
          <w:color w:val="000000" w:themeColor="text1"/>
          <w:sz w:val="24"/>
          <w:szCs w:val="24"/>
        </w:rPr>
        <w:t>rezidui</w:t>
      </w:r>
      <w:r w:rsidRPr="006117B3">
        <w:rPr>
          <w:rFonts w:asciiTheme="majorBidi" w:hAnsiTheme="majorBidi" w:cstheme="majorBidi"/>
          <w:color w:val="000000" w:themeColor="text1"/>
          <w:sz w:val="24"/>
          <w:szCs w:val="24"/>
        </w:rPr>
        <w:t xml:space="preserve"> nalaze</w:t>
      </w:r>
      <w:r w:rsidRPr="0050708A">
        <w:rPr>
          <w:rFonts w:asciiTheme="majorBidi" w:hAnsiTheme="majorBidi" w:cstheme="majorBidi"/>
          <w:sz w:val="24"/>
          <w:szCs w:val="24"/>
        </w:rPr>
        <w:t>.</w:t>
      </w:r>
    </w:p>
    <w:p w14:paraId="4B682EC2" w14:textId="6ECF60A1" w:rsidR="006D4168" w:rsidRPr="0050708A" w:rsidRDefault="006D4168" w:rsidP="00566621">
      <w:pPr>
        <w:jc w:val="both"/>
        <w:rPr>
          <w:rFonts w:asciiTheme="majorBidi" w:hAnsiTheme="majorBidi" w:cstheme="majorBidi"/>
          <w:sz w:val="24"/>
          <w:szCs w:val="24"/>
        </w:rPr>
      </w:pPr>
    </w:p>
    <w:p w14:paraId="329F8937" w14:textId="594318F8" w:rsidR="009E33D1" w:rsidRPr="00A47EFB" w:rsidRDefault="00A47EFB" w:rsidP="00104A5A">
      <w:pPr>
        <w:pStyle w:val="Naslov1"/>
        <w:jc w:val="both"/>
        <w:rPr>
          <w:rFonts w:ascii="Times New Roman" w:hAnsi="Times New Roman" w:cs="Times New Roman"/>
        </w:rPr>
      </w:pPr>
      <w:bookmarkStart w:id="6" w:name="_Toc198143643"/>
      <w:r w:rsidRPr="00A47EFB">
        <w:rPr>
          <w:rFonts w:ascii="Times New Roman" w:hAnsi="Times New Roman" w:cs="Times New Roman"/>
        </w:rPr>
        <w:t xml:space="preserve">5. </w:t>
      </w:r>
      <w:proofErr w:type="spellStart"/>
      <w:r w:rsidR="001706F8" w:rsidRPr="00A47EFB">
        <w:rPr>
          <w:rFonts w:ascii="Times New Roman" w:hAnsi="Times New Roman" w:cs="Times New Roman"/>
        </w:rPr>
        <w:t>Radioaktivni</w:t>
      </w:r>
      <w:proofErr w:type="spellEnd"/>
      <w:r w:rsidR="001706F8" w:rsidRPr="00A47EFB">
        <w:rPr>
          <w:rFonts w:ascii="Times New Roman" w:hAnsi="Times New Roman" w:cs="Times New Roman"/>
        </w:rPr>
        <w:t xml:space="preserve"> </w:t>
      </w:r>
      <w:proofErr w:type="spellStart"/>
      <w:r w:rsidR="001706F8" w:rsidRPr="00A47EFB">
        <w:rPr>
          <w:rFonts w:ascii="Times New Roman" w:hAnsi="Times New Roman" w:cs="Times New Roman"/>
        </w:rPr>
        <w:t>otpad</w:t>
      </w:r>
      <w:proofErr w:type="spellEnd"/>
      <w:r w:rsidR="001706F8" w:rsidRPr="00A47EFB">
        <w:rPr>
          <w:rFonts w:ascii="Times New Roman" w:hAnsi="Times New Roman" w:cs="Times New Roman"/>
        </w:rPr>
        <w:t xml:space="preserve">, </w:t>
      </w:r>
      <w:proofErr w:type="spellStart"/>
      <w:r w:rsidR="001706F8" w:rsidRPr="00A47EFB">
        <w:rPr>
          <w:rFonts w:ascii="Times New Roman" w:hAnsi="Times New Roman" w:cs="Times New Roman"/>
        </w:rPr>
        <w:t>iskorišteni</w:t>
      </w:r>
      <w:proofErr w:type="spellEnd"/>
      <w:r w:rsidR="001706F8" w:rsidRPr="00A47EFB">
        <w:rPr>
          <w:rFonts w:ascii="Times New Roman" w:hAnsi="Times New Roman" w:cs="Times New Roman"/>
        </w:rPr>
        <w:t xml:space="preserve"> </w:t>
      </w:r>
      <w:proofErr w:type="spellStart"/>
      <w:r w:rsidR="001706F8" w:rsidRPr="00A47EFB">
        <w:rPr>
          <w:rFonts w:ascii="Times New Roman" w:hAnsi="Times New Roman" w:cs="Times New Roman"/>
        </w:rPr>
        <w:t>radioaktivni</w:t>
      </w:r>
      <w:proofErr w:type="spellEnd"/>
      <w:r w:rsidR="001706F8" w:rsidRPr="00A47EFB">
        <w:rPr>
          <w:rFonts w:ascii="Times New Roman" w:hAnsi="Times New Roman" w:cs="Times New Roman"/>
        </w:rPr>
        <w:t xml:space="preserve"> </w:t>
      </w:r>
      <w:proofErr w:type="spellStart"/>
      <w:r w:rsidR="001706F8" w:rsidRPr="00A47EFB">
        <w:rPr>
          <w:rFonts w:ascii="Times New Roman" w:hAnsi="Times New Roman" w:cs="Times New Roman"/>
        </w:rPr>
        <w:t>izvori</w:t>
      </w:r>
      <w:proofErr w:type="spellEnd"/>
      <w:r w:rsidR="001706F8" w:rsidRPr="00A47EFB">
        <w:rPr>
          <w:rFonts w:ascii="Times New Roman" w:hAnsi="Times New Roman" w:cs="Times New Roman"/>
        </w:rPr>
        <w:t xml:space="preserve"> i </w:t>
      </w:r>
      <w:proofErr w:type="spellStart"/>
      <w:r w:rsidR="001706F8" w:rsidRPr="00A47EFB">
        <w:rPr>
          <w:rFonts w:ascii="Times New Roman" w:hAnsi="Times New Roman" w:cs="Times New Roman"/>
        </w:rPr>
        <w:t>istrošeno</w:t>
      </w:r>
      <w:proofErr w:type="spellEnd"/>
      <w:r w:rsidR="001706F8" w:rsidRPr="00A47EFB">
        <w:rPr>
          <w:rFonts w:ascii="Times New Roman" w:hAnsi="Times New Roman" w:cs="Times New Roman"/>
        </w:rPr>
        <w:t xml:space="preserve"> </w:t>
      </w:r>
      <w:proofErr w:type="spellStart"/>
      <w:r w:rsidR="001706F8" w:rsidRPr="00A47EFB">
        <w:rPr>
          <w:rFonts w:ascii="Times New Roman" w:hAnsi="Times New Roman" w:cs="Times New Roman"/>
        </w:rPr>
        <w:t>nuklearno</w:t>
      </w:r>
      <w:proofErr w:type="spellEnd"/>
      <w:r w:rsidR="001706F8" w:rsidRPr="00A47EFB">
        <w:rPr>
          <w:rFonts w:ascii="Times New Roman" w:hAnsi="Times New Roman" w:cs="Times New Roman"/>
        </w:rPr>
        <w:t xml:space="preserve"> </w:t>
      </w:r>
      <w:proofErr w:type="spellStart"/>
      <w:r w:rsidR="001706F8" w:rsidRPr="00A47EFB">
        <w:rPr>
          <w:rFonts w:ascii="Times New Roman" w:hAnsi="Times New Roman" w:cs="Times New Roman"/>
        </w:rPr>
        <w:t>gorivo</w:t>
      </w:r>
      <w:proofErr w:type="spellEnd"/>
      <w:r w:rsidR="001706F8" w:rsidRPr="00A47EFB">
        <w:rPr>
          <w:rFonts w:ascii="Times New Roman" w:hAnsi="Times New Roman" w:cs="Times New Roman"/>
        </w:rPr>
        <w:t xml:space="preserve"> za </w:t>
      </w:r>
      <w:proofErr w:type="spellStart"/>
      <w:r w:rsidR="001706F8" w:rsidRPr="00A47EFB">
        <w:rPr>
          <w:rFonts w:ascii="Times New Roman" w:hAnsi="Times New Roman" w:cs="Times New Roman"/>
        </w:rPr>
        <w:t>koje</w:t>
      </w:r>
      <w:proofErr w:type="spellEnd"/>
      <w:r w:rsidR="001706F8" w:rsidRPr="00A47EFB">
        <w:rPr>
          <w:rFonts w:ascii="Times New Roman" w:hAnsi="Times New Roman" w:cs="Times New Roman"/>
        </w:rPr>
        <w:t xml:space="preserve"> je </w:t>
      </w:r>
      <w:proofErr w:type="spellStart"/>
      <w:r w:rsidR="001706F8" w:rsidRPr="00A47EFB">
        <w:rPr>
          <w:rFonts w:ascii="Times New Roman" w:hAnsi="Times New Roman" w:cs="Times New Roman"/>
        </w:rPr>
        <w:t>odgovorna</w:t>
      </w:r>
      <w:proofErr w:type="spellEnd"/>
      <w:r w:rsidR="001706F8" w:rsidRPr="00A47EFB">
        <w:rPr>
          <w:rFonts w:ascii="Times New Roman" w:hAnsi="Times New Roman" w:cs="Times New Roman"/>
        </w:rPr>
        <w:t xml:space="preserve"> </w:t>
      </w:r>
      <w:proofErr w:type="spellStart"/>
      <w:r w:rsidR="001706F8" w:rsidRPr="00A47EFB">
        <w:rPr>
          <w:rFonts w:ascii="Times New Roman" w:hAnsi="Times New Roman" w:cs="Times New Roman"/>
        </w:rPr>
        <w:t>Republika</w:t>
      </w:r>
      <w:proofErr w:type="spellEnd"/>
      <w:r w:rsidR="001706F8" w:rsidRPr="00A47EFB">
        <w:rPr>
          <w:rFonts w:ascii="Times New Roman" w:hAnsi="Times New Roman" w:cs="Times New Roman"/>
        </w:rPr>
        <w:t xml:space="preserve"> </w:t>
      </w:r>
      <w:proofErr w:type="spellStart"/>
      <w:r w:rsidR="001706F8" w:rsidRPr="00A47EFB">
        <w:rPr>
          <w:rFonts w:ascii="Times New Roman" w:hAnsi="Times New Roman" w:cs="Times New Roman"/>
        </w:rPr>
        <w:t>Hrvatska</w:t>
      </w:r>
      <w:bookmarkEnd w:id="6"/>
      <w:proofErr w:type="spellEnd"/>
      <w:r w:rsidR="00D3399A" w:rsidRPr="00A47EFB">
        <w:rPr>
          <w:rFonts w:ascii="Times New Roman" w:hAnsi="Times New Roman" w:cs="Times New Roman"/>
        </w:rPr>
        <w:t xml:space="preserve"> </w:t>
      </w:r>
      <w:bookmarkStart w:id="7" w:name="_Toc141145042"/>
    </w:p>
    <w:p w14:paraId="488B2DD6" w14:textId="77777777" w:rsidR="00A47EFB" w:rsidRPr="00A47EFB" w:rsidRDefault="00A47EFB" w:rsidP="00A47EFB">
      <w:pPr>
        <w:rPr>
          <w:rFonts w:ascii="Times New Roman" w:hAnsi="Times New Roman" w:cs="Times New Roman"/>
          <w:lang w:val="en-US"/>
        </w:rPr>
      </w:pPr>
    </w:p>
    <w:p w14:paraId="13B0E6B8" w14:textId="45F6087A" w:rsidR="00E86249" w:rsidRPr="00E82736" w:rsidRDefault="00A47EFB" w:rsidP="0090221F">
      <w:pPr>
        <w:pStyle w:val="Naslov2"/>
        <w:spacing w:line="240" w:lineRule="auto"/>
        <w:rPr>
          <w:rFonts w:ascii="Times New Roman" w:hAnsi="Times New Roman" w:cs="Times New Roman"/>
          <w:sz w:val="28"/>
          <w:szCs w:val="28"/>
        </w:rPr>
      </w:pPr>
      <w:bookmarkStart w:id="8" w:name="_Toc198143644"/>
      <w:bookmarkStart w:id="9" w:name="_Toc141144564"/>
      <w:bookmarkStart w:id="10" w:name="_Toc141144809"/>
      <w:bookmarkEnd w:id="7"/>
      <w:r w:rsidRPr="00E82736">
        <w:rPr>
          <w:rFonts w:ascii="Times New Roman" w:hAnsi="Times New Roman" w:cs="Times New Roman"/>
          <w:sz w:val="28"/>
          <w:szCs w:val="28"/>
        </w:rPr>
        <w:t xml:space="preserve">5.1. </w:t>
      </w:r>
      <w:proofErr w:type="spellStart"/>
      <w:r w:rsidR="00CC177C" w:rsidRPr="00E82736">
        <w:rPr>
          <w:rFonts w:ascii="Times New Roman" w:hAnsi="Times New Roman" w:cs="Times New Roman"/>
          <w:sz w:val="28"/>
          <w:szCs w:val="28"/>
        </w:rPr>
        <w:t>Institucionalni</w:t>
      </w:r>
      <w:proofErr w:type="spellEnd"/>
      <w:r w:rsidR="00CC177C" w:rsidRPr="00E82736">
        <w:rPr>
          <w:rFonts w:ascii="Times New Roman" w:hAnsi="Times New Roman" w:cs="Times New Roman"/>
          <w:sz w:val="28"/>
          <w:szCs w:val="28"/>
        </w:rPr>
        <w:t xml:space="preserve"> </w:t>
      </w:r>
      <w:proofErr w:type="spellStart"/>
      <w:r w:rsidR="00CC177C" w:rsidRPr="00E82736">
        <w:rPr>
          <w:rFonts w:ascii="Times New Roman" w:hAnsi="Times New Roman" w:cs="Times New Roman"/>
          <w:sz w:val="28"/>
          <w:szCs w:val="28"/>
        </w:rPr>
        <w:t>radioaktivni</w:t>
      </w:r>
      <w:proofErr w:type="spellEnd"/>
      <w:r w:rsidR="00CC177C" w:rsidRPr="00E82736">
        <w:rPr>
          <w:rFonts w:ascii="Times New Roman" w:hAnsi="Times New Roman" w:cs="Times New Roman"/>
          <w:sz w:val="28"/>
          <w:szCs w:val="28"/>
        </w:rPr>
        <w:t xml:space="preserve"> </w:t>
      </w:r>
      <w:proofErr w:type="spellStart"/>
      <w:r w:rsidR="00CC177C" w:rsidRPr="00E82736">
        <w:rPr>
          <w:rFonts w:ascii="Times New Roman" w:hAnsi="Times New Roman" w:cs="Times New Roman"/>
          <w:sz w:val="28"/>
          <w:szCs w:val="28"/>
        </w:rPr>
        <w:t>otpad</w:t>
      </w:r>
      <w:proofErr w:type="spellEnd"/>
      <w:r w:rsidR="00CC177C" w:rsidRPr="00E82736">
        <w:rPr>
          <w:rFonts w:ascii="Times New Roman" w:hAnsi="Times New Roman" w:cs="Times New Roman"/>
          <w:sz w:val="28"/>
          <w:szCs w:val="28"/>
        </w:rPr>
        <w:t xml:space="preserve"> i </w:t>
      </w:r>
      <w:proofErr w:type="spellStart"/>
      <w:r w:rsidR="00CC177C" w:rsidRPr="00E82736">
        <w:rPr>
          <w:rFonts w:ascii="Times New Roman" w:hAnsi="Times New Roman" w:cs="Times New Roman"/>
          <w:sz w:val="28"/>
          <w:szCs w:val="28"/>
        </w:rPr>
        <w:t>iskorišteni</w:t>
      </w:r>
      <w:proofErr w:type="spellEnd"/>
      <w:r w:rsidR="00CC177C" w:rsidRPr="00E82736">
        <w:rPr>
          <w:rFonts w:ascii="Times New Roman" w:hAnsi="Times New Roman" w:cs="Times New Roman"/>
          <w:sz w:val="28"/>
          <w:szCs w:val="28"/>
        </w:rPr>
        <w:t xml:space="preserve"> </w:t>
      </w:r>
      <w:proofErr w:type="spellStart"/>
      <w:r w:rsidR="00CC177C" w:rsidRPr="00E82736">
        <w:rPr>
          <w:rFonts w:ascii="Times New Roman" w:hAnsi="Times New Roman" w:cs="Times New Roman"/>
          <w:sz w:val="28"/>
          <w:szCs w:val="28"/>
        </w:rPr>
        <w:t>izvori</w:t>
      </w:r>
      <w:proofErr w:type="spellEnd"/>
      <w:r w:rsidR="00CC177C" w:rsidRPr="00E82736">
        <w:rPr>
          <w:rFonts w:ascii="Times New Roman" w:hAnsi="Times New Roman" w:cs="Times New Roman"/>
          <w:sz w:val="28"/>
          <w:szCs w:val="28"/>
        </w:rPr>
        <w:t xml:space="preserve"> </w:t>
      </w:r>
      <w:proofErr w:type="spellStart"/>
      <w:r w:rsidR="00CC177C" w:rsidRPr="00E82736">
        <w:rPr>
          <w:rFonts w:ascii="Times New Roman" w:hAnsi="Times New Roman" w:cs="Times New Roman"/>
          <w:sz w:val="28"/>
          <w:szCs w:val="28"/>
        </w:rPr>
        <w:t>nastali</w:t>
      </w:r>
      <w:proofErr w:type="spellEnd"/>
      <w:r w:rsidR="00CC177C" w:rsidRPr="00E82736">
        <w:rPr>
          <w:rFonts w:ascii="Times New Roman" w:hAnsi="Times New Roman" w:cs="Times New Roman"/>
          <w:sz w:val="28"/>
          <w:szCs w:val="28"/>
        </w:rPr>
        <w:t xml:space="preserve"> u </w:t>
      </w:r>
      <w:proofErr w:type="spellStart"/>
      <w:r w:rsidR="00CC177C" w:rsidRPr="00E82736">
        <w:rPr>
          <w:rFonts w:ascii="Times New Roman" w:hAnsi="Times New Roman" w:cs="Times New Roman"/>
          <w:sz w:val="28"/>
          <w:szCs w:val="28"/>
        </w:rPr>
        <w:t>Hrvatskoj</w:t>
      </w:r>
      <w:bookmarkEnd w:id="8"/>
      <w:proofErr w:type="spellEnd"/>
    </w:p>
    <w:p w14:paraId="0AB00F1C" w14:textId="77777777" w:rsidR="00D81B45" w:rsidRPr="00D81B45" w:rsidRDefault="00D81B45" w:rsidP="0090221F">
      <w:pPr>
        <w:spacing w:line="240" w:lineRule="auto"/>
        <w:rPr>
          <w:lang w:val="en-US"/>
        </w:rPr>
      </w:pPr>
    </w:p>
    <w:p w14:paraId="1D270A2B" w14:textId="49B92AEA" w:rsidR="009E33D1" w:rsidRDefault="00CC177C" w:rsidP="009E33D1">
      <w:pPr>
        <w:shd w:val="clear" w:color="auto" w:fill="FFFFFF"/>
        <w:spacing w:after="240" w:line="276" w:lineRule="auto"/>
        <w:jc w:val="both"/>
        <w:textAlignment w:val="baseline"/>
        <w:rPr>
          <w:rFonts w:ascii="Times New Roman" w:hAnsi="Times New Roman" w:cs="Times New Roman"/>
          <w:sz w:val="24"/>
          <w:szCs w:val="24"/>
          <w:lang w:eastAsia="hr-HR"/>
        </w:rPr>
      </w:pPr>
      <w:r w:rsidRPr="00CC177C">
        <w:rPr>
          <w:rFonts w:ascii="Times New Roman" w:hAnsi="Times New Roman" w:cs="Times New Roman"/>
          <w:sz w:val="24"/>
          <w:szCs w:val="24"/>
          <w:lang w:eastAsia="hr-HR"/>
        </w:rPr>
        <w:t xml:space="preserve">Institucionalni radioaktivni otpad </w:t>
      </w:r>
      <w:r w:rsidR="00307E01">
        <w:rPr>
          <w:rFonts w:ascii="Times New Roman" w:hAnsi="Times New Roman" w:cs="Times New Roman"/>
          <w:sz w:val="24"/>
          <w:szCs w:val="24"/>
          <w:lang w:eastAsia="hr-HR"/>
        </w:rPr>
        <w:t>i</w:t>
      </w:r>
      <w:r w:rsidRPr="00CC177C">
        <w:rPr>
          <w:rFonts w:ascii="Times New Roman" w:hAnsi="Times New Roman" w:cs="Times New Roman"/>
          <w:sz w:val="24"/>
          <w:szCs w:val="24"/>
          <w:lang w:eastAsia="hr-HR"/>
        </w:rPr>
        <w:t xml:space="preserve"> iskorišteni izvori </w:t>
      </w:r>
      <w:r w:rsidR="003541D7">
        <w:rPr>
          <w:rFonts w:ascii="Times New Roman" w:hAnsi="Times New Roman" w:cs="Times New Roman"/>
          <w:sz w:val="24"/>
          <w:szCs w:val="24"/>
          <w:lang w:eastAsia="hr-HR"/>
        </w:rPr>
        <w:t xml:space="preserve">koji su </w:t>
      </w:r>
      <w:r w:rsidRPr="00CC177C">
        <w:rPr>
          <w:rFonts w:ascii="Times New Roman" w:eastAsiaTheme="majorEastAsia" w:hAnsi="Times New Roman" w:cs="Times New Roman"/>
          <w:sz w:val="24"/>
          <w:szCs w:val="24"/>
        </w:rPr>
        <w:t>nastali na teritoriju Republike Hrvatske</w:t>
      </w:r>
      <w:r w:rsidR="00BA76B4">
        <w:rPr>
          <w:rFonts w:ascii="Times New Roman" w:eastAsiaTheme="majorEastAsia" w:hAnsi="Times New Roman" w:cs="Times New Roman"/>
          <w:sz w:val="24"/>
          <w:szCs w:val="24"/>
        </w:rPr>
        <w:t xml:space="preserve"> do 2013. godine</w:t>
      </w:r>
      <w:r w:rsidRPr="00CC177C">
        <w:rPr>
          <w:rFonts w:ascii="Times New Roman" w:eastAsiaTheme="majorEastAsia" w:hAnsi="Times New Roman" w:cs="Times New Roman"/>
          <w:sz w:val="24"/>
          <w:szCs w:val="24"/>
        </w:rPr>
        <w:t xml:space="preserve">, </w:t>
      </w:r>
      <w:r w:rsidRPr="00CC177C">
        <w:rPr>
          <w:rFonts w:ascii="Times New Roman" w:hAnsi="Times New Roman" w:cs="Times New Roman"/>
          <w:sz w:val="24"/>
          <w:szCs w:val="24"/>
          <w:lang w:eastAsia="hr-HR"/>
        </w:rPr>
        <w:t xml:space="preserve">pohranjeni su u dva </w:t>
      </w:r>
      <w:r w:rsidR="00BA76B4">
        <w:rPr>
          <w:rFonts w:ascii="Times New Roman" w:hAnsi="Times New Roman" w:cs="Times New Roman"/>
          <w:sz w:val="24"/>
          <w:szCs w:val="24"/>
          <w:lang w:eastAsia="hr-HR"/>
        </w:rPr>
        <w:t>zatvorena</w:t>
      </w:r>
      <w:r w:rsidRPr="006117B3">
        <w:rPr>
          <w:rFonts w:ascii="Times New Roman" w:hAnsi="Times New Roman" w:cs="Times New Roman"/>
          <w:sz w:val="24"/>
          <w:szCs w:val="24"/>
          <w:lang w:eastAsia="hr-HR"/>
        </w:rPr>
        <w:t xml:space="preserve"> </w:t>
      </w:r>
      <w:r w:rsidR="003541D7">
        <w:rPr>
          <w:rFonts w:ascii="Times New Roman" w:hAnsi="Times New Roman" w:cs="Times New Roman"/>
          <w:sz w:val="24"/>
          <w:szCs w:val="24"/>
          <w:lang w:eastAsia="hr-HR"/>
        </w:rPr>
        <w:t>skladišta</w:t>
      </w:r>
      <w:r w:rsidRPr="00CC177C">
        <w:rPr>
          <w:rFonts w:ascii="Times New Roman" w:hAnsi="Times New Roman" w:cs="Times New Roman"/>
          <w:sz w:val="24"/>
          <w:szCs w:val="24"/>
          <w:lang w:eastAsia="hr-HR"/>
        </w:rPr>
        <w:t xml:space="preserve"> u Zagrebu: na Institutu za medicinska istraživanja i medicinu rada (u daljnjem tekstu: IMI) </w:t>
      </w:r>
      <w:r w:rsidR="003541D7">
        <w:rPr>
          <w:rFonts w:ascii="Times New Roman" w:hAnsi="Times New Roman" w:cs="Times New Roman"/>
          <w:sz w:val="24"/>
          <w:szCs w:val="24"/>
          <w:lang w:eastAsia="hr-HR"/>
        </w:rPr>
        <w:t>te</w:t>
      </w:r>
      <w:r w:rsidRPr="00CC177C">
        <w:rPr>
          <w:rFonts w:ascii="Times New Roman" w:hAnsi="Times New Roman" w:cs="Times New Roman"/>
          <w:sz w:val="24"/>
          <w:szCs w:val="24"/>
          <w:lang w:eastAsia="hr-HR"/>
        </w:rPr>
        <w:t xml:space="preserve"> na Institutu Ruđer Bošković (u daljnjem tekstu: IRB).</w:t>
      </w:r>
    </w:p>
    <w:p w14:paraId="1EF281F5" w14:textId="423383DE" w:rsidR="00CC177C" w:rsidRPr="00AD7ED0" w:rsidRDefault="00CC177C" w:rsidP="009E33D1">
      <w:pPr>
        <w:shd w:val="clear" w:color="auto" w:fill="FFFFFF"/>
        <w:spacing w:after="240" w:line="276" w:lineRule="auto"/>
        <w:jc w:val="both"/>
        <w:textAlignment w:val="baseline"/>
        <w:rPr>
          <w:rFonts w:ascii="Times New Roman" w:hAnsi="Times New Roman" w:cs="Times New Roman"/>
          <w:noProof/>
          <w:sz w:val="24"/>
          <w:shd w:val="clear" w:color="auto" w:fill="FFFFFF"/>
        </w:rPr>
      </w:pPr>
      <w:r w:rsidRPr="00AD7ED0">
        <w:rPr>
          <w:rFonts w:ascii="Times New Roman" w:eastAsia="Times New Roman" w:hAnsi="Times New Roman" w:cs="Times New Roman"/>
          <w:noProof/>
          <w:sz w:val="24"/>
          <w:szCs w:val="24"/>
          <w:lang w:eastAsia="hr-HR"/>
        </w:rPr>
        <w:lastRenderedPageBreak/>
        <w:t>Oba s</w:t>
      </w:r>
      <w:r w:rsidR="003541D7" w:rsidRPr="00AD7ED0">
        <w:rPr>
          <w:rFonts w:ascii="Times New Roman" w:eastAsia="Times New Roman" w:hAnsi="Times New Roman" w:cs="Times New Roman"/>
          <w:noProof/>
          <w:sz w:val="24"/>
          <w:szCs w:val="24"/>
          <w:lang w:eastAsia="hr-HR"/>
        </w:rPr>
        <w:t>kladišta</w:t>
      </w:r>
      <w:r w:rsidRPr="00AD7ED0">
        <w:rPr>
          <w:rFonts w:ascii="Times New Roman" w:eastAsia="Times New Roman" w:hAnsi="Times New Roman" w:cs="Times New Roman"/>
          <w:noProof/>
          <w:sz w:val="24"/>
          <w:szCs w:val="24"/>
          <w:lang w:eastAsia="hr-HR"/>
        </w:rPr>
        <w:t xml:space="preserve"> su zatvorena. S</w:t>
      </w:r>
      <w:r w:rsidR="003541D7" w:rsidRPr="00AD7ED0">
        <w:rPr>
          <w:rFonts w:ascii="Times New Roman" w:eastAsia="Times New Roman" w:hAnsi="Times New Roman" w:cs="Times New Roman"/>
          <w:noProof/>
          <w:sz w:val="24"/>
          <w:szCs w:val="24"/>
          <w:lang w:eastAsia="hr-HR"/>
        </w:rPr>
        <w:t>kladište na</w:t>
      </w:r>
      <w:r w:rsidRPr="00AD7ED0">
        <w:rPr>
          <w:rFonts w:ascii="Times New Roman" w:eastAsia="Times New Roman" w:hAnsi="Times New Roman" w:cs="Times New Roman"/>
          <w:noProof/>
          <w:sz w:val="24"/>
          <w:szCs w:val="24"/>
          <w:lang w:eastAsia="hr-HR"/>
        </w:rPr>
        <w:t xml:space="preserve"> IMI-j</w:t>
      </w:r>
      <w:r w:rsidR="003541D7" w:rsidRPr="00AD7ED0">
        <w:rPr>
          <w:rFonts w:ascii="Times New Roman" w:eastAsia="Times New Roman" w:hAnsi="Times New Roman" w:cs="Times New Roman"/>
          <w:noProof/>
          <w:sz w:val="24"/>
          <w:szCs w:val="24"/>
          <w:lang w:eastAsia="hr-HR"/>
        </w:rPr>
        <w:t>u</w:t>
      </w:r>
      <w:r w:rsidRPr="00AD7ED0">
        <w:rPr>
          <w:rFonts w:ascii="Times New Roman" w:eastAsia="Times New Roman" w:hAnsi="Times New Roman" w:cs="Times New Roman"/>
          <w:noProof/>
          <w:sz w:val="24"/>
          <w:szCs w:val="24"/>
          <w:lang w:eastAsia="hr-HR"/>
        </w:rPr>
        <w:t xml:space="preserve"> je zatvoreno 2006. godine, a s</w:t>
      </w:r>
      <w:r w:rsidRPr="00AD7ED0">
        <w:rPr>
          <w:rFonts w:ascii="Times New Roman" w:hAnsi="Times New Roman" w:cs="Times New Roman"/>
          <w:noProof/>
          <w:sz w:val="24"/>
          <w:szCs w:val="24"/>
          <w:shd w:val="clear" w:color="auto" w:fill="FFFFFF"/>
        </w:rPr>
        <w:t xml:space="preserve">kladište </w:t>
      </w:r>
      <w:r w:rsidR="003541D7" w:rsidRPr="00AD7ED0">
        <w:rPr>
          <w:rFonts w:ascii="Times New Roman" w:hAnsi="Times New Roman" w:cs="Times New Roman"/>
          <w:noProof/>
          <w:sz w:val="24"/>
          <w:szCs w:val="24"/>
          <w:shd w:val="clear" w:color="auto" w:fill="FFFFFF"/>
        </w:rPr>
        <w:t xml:space="preserve">na </w:t>
      </w:r>
      <w:r w:rsidRPr="00AD7ED0">
        <w:rPr>
          <w:rFonts w:ascii="Times New Roman" w:hAnsi="Times New Roman" w:cs="Times New Roman"/>
          <w:noProof/>
          <w:sz w:val="24"/>
          <w:szCs w:val="24"/>
          <w:shd w:val="clear" w:color="auto" w:fill="FFFFFF"/>
        </w:rPr>
        <w:t>IRB-</w:t>
      </w:r>
      <w:r w:rsidR="003541D7" w:rsidRPr="00AD7ED0">
        <w:rPr>
          <w:rFonts w:ascii="Times New Roman" w:hAnsi="Times New Roman" w:cs="Times New Roman"/>
          <w:noProof/>
          <w:sz w:val="24"/>
          <w:szCs w:val="24"/>
          <w:shd w:val="clear" w:color="auto" w:fill="FFFFFF"/>
        </w:rPr>
        <w:t xml:space="preserve">u </w:t>
      </w:r>
      <w:r w:rsidRPr="00AD7ED0">
        <w:rPr>
          <w:rFonts w:ascii="Times New Roman" w:eastAsia="Calibri" w:hAnsi="Times New Roman" w:cs="Times New Roman"/>
          <w:sz w:val="24"/>
          <w:szCs w:val="24"/>
        </w:rPr>
        <w:t>2014. godine</w:t>
      </w:r>
      <w:r w:rsidRPr="00AD7ED0">
        <w:rPr>
          <w:rFonts w:ascii="Times New Roman" w:hAnsi="Times New Roman" w:cs="Times New Roman"/>
          <w:noProof/>
          <w:sz w:val="24"/>
          <w:szCs w:val="24"/>
          <w:shd w:val="clear" w:color="auto" w:fill="FFFFFF"/>
        </w:rPr>
        <w:t>.</w:t>
      </w:r>
      <w:r w:rsidR="006B546D" w:rsidRPr="00AD7ED0">
        <w:rPr>
          <w:rFonts w:ascii="Times New Roman" w:hAnsi="Times New Roman" w:cs="Times New Roman"/>
          <w:noProof/>
          <w:sz w:val="24"/>
          <w:szCs w:val="24"/>
          <w:shd w:val="clear" w:color="auto" w:fill="FFFFFF"/>
        </w:rPr>
        <w:t xml:space="preserve"> </w:t>
      </w:r>
      <w:r w:rsidR="003541D7" w:rsidRPr="00AD7ED0">
        <w:rPr>
          <w:rFonts w:ascii="Times New Roman" w:hAnsi="Times New Roman" w:cs="Times New Roman"/>
          <w:noProof/>
          <w:sz w:val="24"/>
          <w:szCs w:val="24"/>
          <w:shd w:val="clear" w:color="auto" w:fill="FFFFFF"/>
        </w:rPr>
        <w:t>Ukupni v</w:t>
      </w:r>
      <w:r w:rsidR="006B546D" w:rsidRPr="00AD7ED0">
        <w:rPr>
          <w:rFonts w:ascii="Times New Roman" w:hAnsi="Times New Roman" w:cs="Times New Roman"/>
          <w:noProof/>
          <w:sz w:val="24"/>
          <w:shd w:val="clear" w:color="auto" w:fill="FFFFFF"/>
        </w:rPr>
        <w:t xml:space="preserve">olumen institucionalnog radioaktivnog otpada </w:t>
      </w:r>
      <w:r w:rsidR="003541D7" w:rsidRPr="00AD7ED0">
        <w:rPr>
          <w:rFonts w:ascii="Times New Roman" w:hAnsi="Times New Roman" w:cs="Times New Roman"/>
          <w:noProof/>
          <w:sz w:val="24"/>
          <w:shd w:val="clear" w:color="auto" w:fill="FFFFFF"/>
        </w:rPr>
        <w:t xml:space="preserve">koji se nalazi u navedenim skladištima </w:t>
      </w:r>
      <w:r w:rsidR="006B546D" w:rsidRPr="00AD7ED0">
        <w:rPr>
          <w:rFonts w:ascii="Times New Roman" w:hAnsi="Times New Roman" w:cs="Times New Roman"/>
          <w:noProof/>
          <w:sz w:val="24"/>
          <w:shd w:val="clear" w:color="auto" w:fill="FFFFFF"/>
        </w:rPr>
        <w:t xml:space="preserve">je </w:t>
      </w:r>
      <w:r w:rsidR="0079218E" w:rsidRPr="00AD7ED0">
        <w:rPr>
          <w:rFonts w:ascii="Times New Roman" w:hAnsi="Times New Roman" w:cs="Times New Roman"/>
          <w:noProof/>
          <w:sz w:val="24"/>
          <w:shd w:val="clear" w:color="auto" w:fill="FFFFFF"/>
        </w:rPr>
        <w:t>11.5</w:t>
      </w:r>
      <w:r w:rsidR="006B546D" w:rsidRPr="00AD7ED0">
        <w:rPr>
          <w:rFonts w:ascii="Times New Roman" w:hAnsi="Times New Roman" w:cs="Times New Roman"/>
          <w:noProof/>
          <w:sz w:val="24"/>
          <w:shd w:val="clear" w:color="auto" w:fill="FFFFFF"/>
        </w:rPr>
        <w:t xml:space="preserve"> m</w:t>
      </w:r>
      <w:r w:rsidR="006B546D" w:rsidRPr="00AD7ED0">
        <w:rPr>
          <w:rFonts w:ascii="Times New Roman" w:hAnsi="Times New Roman" w:cs="Times New Roman"/>
          <w:noProof/>
          <w:sz w:val="24"/>
          <w:shd w:val="clear" w:color="auto" w:fill="FFFFFF"/>
          <w:vertAlign w:val="superscript"/>
        </w:rPr>
        <w:t>3</w:t>
      </w:r>
      <w:r w:rsidR="0079218E" w:rsidRPr="00AD7ED0">
        <w:rPr>
          <w:rFonts w:ascii="Times New Roman" w:hAnsi="Times New Roman" w:cs="Times New Roman"/>
          <w:noProof/>
          <w:sz w:val="24"/>
          <w:shd w:val="clear" w:color="auto" w:fill="FFFFFF"/>
        </w:rPr>
        <w:t>.</w:t>
      </w:r>
    </w:p>
    <w:p w14:paraId="7F288078" w14:textId="307E1BBD" w:rsidR="00E5230E" w:rsidRDefault="00307E01" w:rsidP="001F79A1">
      <w:pPr>
        <w:shd w:val="clear" w:color="auto" w:fill="FFFFFF"/>
        <w:spacing w:after="240" w:line="276" w:lineRule="auto"/>
        <w:jc w:val="both"/>
        <w:textAlignment w:val="baseline"/>
        <w:rPr>
          <w:rFonts w:ascii="Times New Roman" w:eastAsia="Times New Roman" w:hAnsi="Times New Roman" w:cs="Times New Roman"/>
          <w:sz w:val="24"/>
          <w:szCs w:val="24"/>
          <w:shd w:val="clear" w:color="auto" w:fill="FFFFFF"/>
          <w:lang w:eastAsia="hr-HR"/>
        </w:rPr>
      </w:pPr>
      <w:r>
        <w:rPr>
          <w:rFonts w:ascii="Times New Roman" w:eastAsia="Times New Roman" w:hAnsi="Times New Roman" w:cs="Times New Roman"/>
          <w:noProof/>
          <w:sz w:val="24"/>
          <w:szCs w:val="24"/>
          <w:lang w:eastAsia="hr-HR"/>
        </w:rPr>
        <w:t xml:space="preserve">Nakon </w:t>
      </w:r>
      <w:r w:rsidR="00556E8B">
        <w:rPr>
          <w:rFonts w:ascii="Times New Roman" w:eastAsia="Times New Roman" w:hAnsi="Times New Roman" w:cs="Times New Roman"/>
          <w:noProof/>
          <w:sz w:val="24"/>
          <w:szCs w:val="24"/>
          <w:lang w:eastAsia="hr-HR"/>
        </w:rPr>
        <w:t>zatvaranja skladišta na IRB-u,</w:t>
      </w:r>
      <w:r w:rsidR="004B269C">
        <w:rPr>
          <w:rFonts w:ascii="Times New Roman" w:eastAsia="Times New Roman" w:hAnsi="Times New Roman" w:cs="Times New Roman"/>
          <w:noProof/>
          <w:sz w:val="24"/>
          <w:szCs w:val="24"/>
          <w:lang w:eastAsia="hr-HR"/>
        </w:rPr>
        <w:t xml:space="preserve"> </w:t>
      </w:r>
      <w:r w:rsidRPr="00E345E9">
        <w:rPr>
          <w:rFonts w:ascii="Times New Roman" w:eastAsia="Times New Roman" w:hAnsi="Times New Roman" w:cs="Times New Roman"/>
          <w:noProof/>
          <w:sz w:val="24"/>
          <w:szCs w:val="24"/>
          <w:lang w:eastAsia="hr-HR"/>
        </w:rPr>
        <w:t>isko</w:t>
      </w:r>
      <w:r>
        <w:rPr>
          <w:rFonts w:ascii="Times New Roman" w:eastAsia="Times New Roman" w:hAnsi="Times New Roman" w:cs="Times New Roman"/>
          <w:noProof/>
          <w:sz w:val="24"/>
          <w:szCs w:val="24"/>
          <w:lang w:eastAsia="hr-HR"/>
        </w:rPr>
        <w:t>rišteni izvori koji su nastali</w:t>
      </w:r>
      <w:r w:rsidRPr="00E345E9">
        <w:rPr>
          <w:rFonts w:ascii="Times New Roman" w:eastAsia="Times New Roman" w:hAnsi="Times New Roman" w:cs="Times New Roman"/>
          <w:noProof/>
          <w:sz w:val="24"/>
          <w:szCs w:val="24"/>
          <w:lang w:eastAsia="hr-HR"/>
        </w:rPr>
        <w:t xml:space="preserve"> uporabom </w:t>
      </w:r>
      <w:r w:rsidRPr="00307E01">
        <w:rPr>
          <w:rFonts w:ascii="Times New Roman" w:eastAsia="Times New Roman" w:hAnsi="Times New Roman" w:cs="Times New Roman"/>
          <w:noProof/>
          <w:sz w:val="24"/>
          <w:szCs w:val="24"/>
          <w:lang w:eastAsia="hr-HR"/>
        </w:rPr>
        <w:t xml:space="preserve">radioaktivnih izvora </w:t>
      </w:r>
      <w:r w:rsidRPr="00E345E9">
        <w:rPr>
          <w:rFonts w:ascii="Times New Roman" w:eastAsia="Times New Roman" w:hAnsi="Times New Roman" w:cs="Times New Roman"/>
          <w:noProof/>
          <w:sz w:val="24"/>
          <w:szCs w:val="24"/>
          <w:lang w:eastAsia="hr-HR"/>
        </w:rPr>
        <w:t>u medicini, industriji, znanosti, vojnoj i javnoj pri</w:t>
      </w:r>
      <w:r w:rsidR="009529E8">
        <w:rPr>
          <w:rFonts w:ascii="Times New Roman" w:eastAsia="Times New Roman" w:hAnsi="Times New Roman" w:cs="Times New Roman"/>
          <w:noProof/>
          <w:sz w:val="24"/>
          <w:szCs w:val="24"/>
          <w:lang w:eastAsia="hr-HR"/>
        </w:rPr>
        <w:t xml:space="preserve">mjeni, čuvaju se na lokaciji vlasnika ili posjednika </w:t>
      </w:r>
      <w:r w:rsidR="00556E8B">
        <w:rPr>
          <w:rFonts w:ascii="Times New Roman" w:eastAsia="Times New Roman" w:hAnsi="Times New Roman" w:cs="Times New Roman"/>
          <w:noProof/>
          <w:sz w:val="24"/>
          <w:szCs w:val="24"/>
          <w:lang w:eastAsia="hr-HR"/>
        </w:rPr>
        <w:t xml:space="preserve">do </w:t>
      </w:r>
      <w:r w:rsidR="001F79A1">
        <w:rPr>
          <w:rFonts w:ascii="Times New Roman" w:eastAsia="Times New Roman" w:hAnsi="Times New Roman" w:cs="Times New Roman"/>
          <w:noProof/>
          <w:sz w:val="24"/>
          <w:szCs w:val="24"/>
          <w:lang w:eastAsia="hr-HR"/>
        </w:rPr>
        <w:t>otvaranja Centra za zbrinjavanje radioaktivnog otpada</w:t>
      </w:r>
      <w:r w:rsidR="004B269C">
        <w:rPr>
          <w:rFonts w:ascii="Times New Roman" w:eastAsia="Times New Roman" w:hAnsi="Times New Roman" w:cs="Times New Roman"/>
          <w:noProof/>
          <w:sz w:val="24"/>
          <w:szCs w:val="24"/>
          <w:lang w:eastAsia="hr-HR"/>
        </w:rPr>
        <w:t xml:space="preserve">. </w:t>
      </w:r>
    </w:p>
    <w:p w14:paraId="784718DD" w14:textId="74AEB8C9" w:rsidR="004B269C" w:rsidRDefault="00E5230E" w:rsidP="001F79A1">
      <w:pPr>
        <w:shd w:val="clear" w:color="auto" w:fill="FFFFFF"/>
        <w:spacing w:after="240" w:line="276" w:lineRule="auto"/>
        <w:jc w:val="both"/>
        <w:textAlignment w:val="baseline"/>
        <w:rPr>
          <w:rFonts w:ascii="Times New Roman" w:eastAsia="Times New Roman" w:hAnsi="Times New Roman" w:cs="Times New Roman"/>
          <w:noProof/>
          <w:sz w:val="24"/>
          <w:szCs w:val="24"/>
          <w:lang w:eastAsia="hr-HR"/>
        </w:rPr>
      </w:pPr>
      <w:r>
        <w:rPr>
          <w:rFonts w:ascii="Times New Roman" w:eastAsia="Times New Roman" w:hAnsi="Times New Roman" w:cs="Times New Roman"/>
          <w:sz w:val="24"/>
          <w:szCs w:val="24"/>
          <w:shd w:val="clear" w:color="auto" w:fill="FFFFFF"/>
          <w:lang w:eastAsia="hr-HR"/>
        </w:rPr>
        <w:t>S</w:t>
      </w:r>
      <w:r w:rsidR="00093D20">
        <w:rPr>
          <w:rFonts w:ascii="Times New Roman" w:eastAsia="Times New Roman" w:hAnsi="Times New Roman" w:cs="Times New Roman"/>
          <w:sz w:val="24"/>
          <w:szCs w:val="24"/>
          <w:shd w:val="clear" w:color="auto" w:fill="FFFFFF"/>
          <w:lang w:eastAsia="hr-HR"/>
        </w:rPr>
        <w:t xml:space="preserve">ukladno odredbama </w:t>
      </w:r>
      <w:r w:rsidR="004B269C" w:rsidRPr="00CC177C">
        <w:rPr>
          <w:rFonts w:ascii="Times New Roman" w:eastAsia="Times New Roman" w:hAnsi="Times New Roman" w:cs="Times New Roman"/>
          <w:noProof/>
          <w:sz w:val="24"/>
          <w:szCs w:val="24"/>
          <w:lang w:eastAsia="hr-HR"/>
        </w:rPr>
        <w:t>Pravilnik</w:t>
      </w:r>
      <w:r w:rsidR="00093D20">
        <w:rPr>
          <w:rFonts w:ascii="Times New Roman" w:eastAsia="Times New Roman" w:hAnsi="Times New Roman" w:cs="Times New Roman"/>
          <w:noProof/>
          <w:sz w:val="24"/>
          <w:szCs w:val="24"/>
          <w:lang w:eastAsia="hr-HR"/>
        </w:rPr>
        <w:t>a</w:t>
      </w:r>
      <w:r w:rsidR="004B269C" w:rsidRPr="00CC177C">
        <w:rPr>
          <w:rFonts w:ascii="Times New Roman" w:eastAsia="Times New Roman" w:hAnsi="Times New Roman" w:cs="Times New Roman"/>
          <w:noProof/>
          <w:sz w:val="24"/>
          <w:szCs w:val="24"/>
          <w:lang w:eastAsia="hr-HR"/>
        </w:rPr>
        <w:t xml:space="preserve"> o zbrinjavanju radio</w:t>
      </w:r>
      <w:r w:rsidR="008A083F">
        <w:rPr>
          <w:rFonts w:ascii="Times New Roman" w:eastAsia="Times New Roman" w:hAnsi="Times New Roman" w:cs="Times New Roman"/>
          <w:noProof/>
          <w:sz w:val="24"/>
          <w:szCs w:val="24"/>
          <w:lang w:eastAsia="hr-HR"/>
        </w:rPr>
        <w:t>ak</w:t>
      </w:r>
      <w:r w:rsidR="004B269C" w:rsidRPr="00CC177C">
        <w:rPr>
          <w:rFonts w:ascii="Times New Roman" w:eastAsia="Times New Roman" w:hAnsi="Times New Roman" w:cs="Times New Roman"/>
          <w:noProof/>
          <w:sz w:val="24"/>
          <w:szCs w:val="24"/>
          <w:lang w:eastAsia="hr-HR"/>
        </w:rPr>
        <w:t xml:space="preserve">tivnog otpada i iskorištenih izvora („Narodne novine“, br. </w:t>
      </w:r>
      <w:r w:rsidR="004B269C">
        <w:rPr>
          <w:rFonts w:ascii="Times New Roman" w:eastAsia="Times New Roman" w:hAnsi="Times New Roman" w:cs="Times New Roman"/>
          <w:noProof/>
          <w:sz w:val="24"/>
          <w:szCs w:val="24"/>
          <w:lang w:eastAsia="hr-HR"/>
        </w:rPr>
        <w:t>12</w:t>
      </w:r>
      <w:r w:rsidR="004B269C" w:rsidRPr="00CC177C">
        <w:rPr>
          <w:rFonts w:ascii="Times New Roman" w:eastAsia="Times New Roman" w:hAnsi="Times New Roman" w:cs="Times New Roman"/>
          <w:noProof/>
          <w:sz w:val="24"/>
          <w:szCs w:val="24"/>
          <w:lang w:eastAsia="hr-HR"/>
        </w:rPr>
        <w:t>/</w:t>
      </w:r>
      <w:r w:rsidR="004B269C">
        <w:rPr>
          <w:rFonts w:ascii="Times New Roman" w:eastAsia="Times New Roman" w:hAnsi="Times New Roman" w:cs="Times New Roman"/>
          <w:noProof/>
          <w:sz w:val="24"/>
          <w:szCs w:val="24"/>
          <w:lang w:eastAsia="hr-HR"/>
        </w:rPr>
        <w:t>18)</w:t>
      </w:r>
      <w:r w:rsidR="001F79A1">
        <w:rPr>
          <w:rFonts w:ascii="Times New Roman" w:eastAsia="Times New Roman" w:hAnsi="Times New Roman" w:cs="Times New Roman"/>
          <w:noProof/>
          <w:sz w:val="24"/>
          <w:szCs w:val="24"/>
          <w:lang w:eastAsia="hr-HR"/>
        </w:rPr>
        <w:t>, odnosno</w:t>
      </w:r>
      <w:r w:rsidR="004B269C" w:rsidRPr="00CC177C">
        <w:rPr>
          <w:rFonts w:ascii="Times New Roman" w:eastAsia="Times New Roman" w:hAnsi="Times New Roman" w:cs="Times New Roman"/>
          <w:noProof/>
          <w:sz w:val="24"/>
          <w:szCs w:val="24"/>
          <w:lang w:eastAsia="hr-HR"/>
        </w:rPr>
        <w:t xml:space="preserve"> Pravilnik</w:t>
      </w:r>
      <w:r w:rsidR="00AD2CEF">
        <w:rPr>
          <w:rFonts w:ascii="Times New Roman" w:eastAsia="Times New Roman" w:hAnsi="Times New Roman" w:cs="Times New Roman"/>
          <w:noProof/>
          <w:sz w:val="24"/>
          <w:szCs w:val="24"/>
          <w:lang w:eastAsia="hr-HR"/>
        </w:rPr>
        <w:t>a</w:t>
      </w:r>
      <w:r w:rsidR="004B269C" w:rsidRPr="00CC177C">
        <w:rPr>
          <w:rFonts w:ascii="Times New Roman" w:eastAsia="Times New Roman" w:hAnsi="Times New Roman" w:cs="Times New Roman"/>
          <w:noProof/>
          <w:sz w:val="24"/>
          <w:szCs w:val="24"/>
          <w:lang w:eastAsia="hr-HR"/>
        </w:rPr>
        <w:t xml:space="preserve"> o zbrinjavanju radiokativnog otpada i iskorištenih izvora („Narodne novine“, br. </w:t>
      </w:r>
      <w:r w:rsidR="004B269C">
        <w:rPr>
          <w:rFonts w:ascii="Times New Roman" w:eastAsia="Times New Roman" w:hAnsi="Times New Roman" w:cs="Times New Roman"/>
          <w:noProof/>
          <w:sz w:val="24"/>
          <w:szCs w:val="24"/>
          <w:lang w:eastAsia="hr-HR"/>
        </w:rPr>
        <w:t>88</w:t>
      </w:r>
      <w:r w:rsidR="004B269C" w:rsidRPr="00CC177C">
        <w:rPr>
          <w:rFonts w:ascii="Times New Roman" w:eastAsia="Times New Roman" w:hAnsi="Times New Roman" w:cs="Times New Roman"/>
          <w:noProof/>
          <w:sz w:val="24"/>
          <w:szCs w:val="24"/>
          <w:lang w:eastAsia="hr-HR"/>
        </w:rPr>
        <w:t>/</w:t>
      </w:r>
      <w:r w:rsidR="004B269C">
        <w:rPr>
          <w:rFonts w:ascii="Times New Roman" w:eastAsia="Times New Roman" w:hAnsi="Times New Roman" w:cs="Times New Roman"/>
          <w:noProof/>
          <w:sz w:val="24"/>
          <w:szCs w:val="24"/>
          <w:lang w:eastAsia="hr-HR"/>
        </w:rPr>
        <w:t>22)</w:t>
      </w:r>
      <w:r w:rsidRPr="00E5230E">
        <w:t xml:space="preserve"> </w:t>
      </w:r>
      <w:r w:rsidR="00AB1442" w:rsidRPr="00AB1442">
        <w:rPr>
          <w:rFonts w:ascii="Times New Roman" w:hAnsi="Times New Roman" w:cs="Times New Roman"/>
          <w:sz w:val="24"/>
          <w:szCs w:val="24"/>
        </w:rPr>
        <w:t xml:space="preserve">za </w:t>
      </w:r>
      <w:r w:rsidRPr="00AB1442">
        <w:rPr>
          <w:rFonts w:ascii="Times New Roman" w:eastAsia="Times New Roman" w:hAnsi="Times New Roman" w:cs="Times New Roman"/>
          <w:noProof/>
          <w:sz w:val="24"/>
          <w:szCs w:val="24"/>
          <w:lang w:eastAsia="hr-HR"/>
        </w:rPr>
        <w:t>z</w:t>
      </w:r>
      <w:r w:rsidR="00AB1442" w:rsidRPr="00AB1442">
        <w:rPr>
          <w:rFonts w:ascii="Times New Roman" w:eastAsia="Times New Roman" w:hAnsi="Times New Roman" w:cs="Times New Roman"/>
          <w:noProof/>
          <w:sz w:val="24"/>
          <w:szCs w:val="24"/>
          <w:lang w:eastAsia="hr-HR"/>
        </w:rPr>
        <w:t>atvorene</w:t>
      </w:r>
      <w:r w:rsidR="00A549BF">
        <w:rPr>
          <w:rFonts w:ascii="Times New Roman" w:eastAsia="Times New Roman" w:hAnsi="Times New Roman" w:cs="Times New Roman"/>
          <w:noProof/>
          <w:sz w:val="24"/>
          <w:szCs w:val="24"/>
          <w:lang w:eastAsia="hr-HR"/>
        </w:rPr>
        <w:t xml:space="preserve"> radioaktivne izvore</w:t>
      </w:r>
      <w:r w:rsidR="00AB1442">
        <w:rPr>
          <w:rFonts w:ascii="Times New Roman" w:eastAsia="Times New Roman" w:hAnsi="Times New Roman" w:cs="Times New Roman"/>
          <w:noProof/>
          <w:sz w:val="24"/>
          <w:szCs w:val="24"/>
          <w:lang w:eastAsia="hr-HR"/>
        </w:rPr>
        <w:t xml:space="preserve"> nabavljene</w:t>
      </w:r>
      <w:r w:rsidRPr="00E5230E">
        <w:rPr>
          <w:rFonts w:ascii="Times New Roman" w:eastAsia="Times New Roman" w:hAnsi="Times New Roman" w:cs="Times New Roman"/>
          <w:noProof/>
          <w:sz w:val="24"/>
          <w:szCs w:val="24"/>
          <w:lang w:eastAsia="hr-HR"/>
        </w:rPr>
        <w:t xml:space="preserve"> nakon 2018. godine, </w:t>
      </w:r>
      <w:r w:rsidR="00754F88">
        <w:rPr>
          <w:rFonts w:ascii="Times New Roman" w:eastAsia="Times New Roman" w:hAnsi="Times New Roman" w:cs="Times New Roman"/>
          <w:noProof/>
          <w:sz w:val="24"/>
          <w:szCs w:val="24"/>
          <w:lang w:eastAsia="hr-HR"/>
        </w:rPr>
        <w:t xml:space="preserve">a </w:t>
      </w:r>
      <w:r w:rsidRPr="00E5230E">
        <w:rPr>
          <w:rFonts w:ascii="Times New Roman" w:eastAsia="Times New Roman" w:hAnsi="Times New Roman" w:cs="Times New Roman"/>
          <w:noProof/>
          <w:sz w:val="24"/>
          <w:szCs w:val="24"/>
          <w:lang w:eastAsia="hr-HR"/>
        </w:rPr>
        <w:t>nakon prestanka uporabe</w:t>
      </w:r>
      <w:r w:rsidRPr="00A93064">
        <w:rPr>
          <w:rFonts w:ascii="Times New Roman" w:eastAsia="Times New Roman" w:hAnsi="Times New Roman" w:cs="Times New Roman"/>
          <w:noProof/>
          <w:sz w:val="24"/>
          <w:szCs w:val="24"/>
          <w:lang w:eastAsia="hr-HR"/>
        </w:rPr>
        <w:t xml:space="preserve">, </w:t>
      </w:r>
      <w:r w:rsidR="00AB1442">
        <w:rPr>
          <w:rFonts w:ascii="Times New Roman" w:eastAsia="Times New Roman" w:hAnsi="Times New Roman" w:cs="Times New Roman"/>
          <w:noProof/>
          <w:sz w:val="24"/>
          <w:szCs w:val="24"/>
          <w:lang w:eastAsia="hr-HR"/>
        </w:rPr>
        <w:t>mora</w:t>
      </w:r>
      <w:r w:rsidRPr="00A93064">
        <w:rPr>
          <w:rFonts w:ascii="Times New Roman" w:eastAsia="Times New Roman" w:hAnsi="Times New Roman" w:cs="Times New Roman"/>
          <w:noProof/>
          <w:sz w:val="24"/>
          <w:szCs w:val="24"/>
          <w:lang w:eastAsia="hr-HR"/>
        </w:rPr>
        <w:t xml:space="preserve"> se </w:t>
      </w:r>
      <w:r w:rsidR="00AB1442">
        <w:rPr>
          <w:rFonts w:ascii="Times New Roman" w:eastAsia="Times New Roman" w:hAnsi="Times New Roman" w:cs="Times New Roman"/>
          <w:noProof/>
          <w:sz w:val="24"/>
          <w:szCs w:val="24"/>
          <w:lang w:eastAsia="hr-HR"/>
        </w:rPr>
        <w:t xml:space="preserve">osigurati </w:t>
      </w:r>
      <w:r w:rsidR="00A549BF">
        <w:rPr>
          <w:rFonts w:ascii="Times New Roman" w:eastAsia="Times New Roman" w:hAnsi="Times New Roman" w:cs="Times New Roman"/>
          <w:noProof/>
          <w:sz w:val="24"/>
          <w:szCs w:val="24"/>
          <w:lang w:eastAsia="hr-HR"/>
        </w:rPr>
        <w:t xml:space="preserve">njihov </w:t>
      </w:r>
      <w:r w:rsidR="00AB1442">
        <w:rPr>
          <w:rFonts w:ascii="Times New Roman" w:eastAsia="Times New Roman" w:hAnsi="Times New Roman" w:cs="Times New Roman"/>
          <w:noProof/>
          <w:sz w:val="24"/>
          <w:szCs w:val="24"/>
          <w:lang w:eastAsia="hr-HR"/>
        </w:rPr>
        <w:t xml:space="preserve">povrat </w:t>
      </w:r>
      <w:r w:rsidRPr="00A93064">
        <w:rPr>
          <w:rFonts w:ascii="Times New Roman" w:eastAsia="Times New Roman" w:hAnsi="Times New Roman" w:cs="Times New Roman"/>
          <w:noProof/>
          <w:sz w:val="24"/>
          <w:szCs w:val="24"/>
          <w:lang w:eastAsia="hr-HR"/>
        </w:rPr>
        <w:t>proizvođaču ili dobavljaču</w:t>
      </w:r>
      <w:r>
        <w:rPr>
          <w:rFonts w:ascii="Times New Roman" w:eastAsia="Times New Roman" w:hAnsi="Times New Roman" w:cs="Times New Roman"/>
          <w:noProof/>
          <w:sz w:val="24"/>
          <w:szCs w:val="24"/>
          <w:lang w:eastAsia="hr-HR"/>
        </w:rPr>
        <w:t xml:space="preserve">. </w:t>
      </w:r>
      <w:r w:rsidR="00AD2CEF">
        <w:rPr>
          <w:rFonts w:ascii="Times New Roman" w:eastAsia="Times New Roman" w:hAnsi="Times New Roman" w:cs="Times New Roman"/>
          <w:noProof/>
          <w:sz w:val="24"/>
          <w:szCs w:val="24"/>
          <w:lang w:eastAsia="hr-HR"/>
        </w:rPr>
        <w:t>Ovom odredbom značajno se</w:t>
      </w:r>
      <w:r>
        <w:rPr>
          <w:rFonts w:ascii="Times New Roman" w:eastAsia="Times New Roman" w:hAnsi="Times New Roman" w:cs="Times New Roman"/>
          <w:noProof/>
          <w:sz w:val="24"/>
          <w:szCs w:val="24"/>
          <w:lang w:eastAsia="hr-HR"/>
        </w:rPr>
        <w:t xml:space="preserve"> utjecalo na smanjenje</w:t>
      </w:r>
      <w:r w:rsidR="009B11E3">
        <w:rPr>
          <w:rFonts w:ascii="Times New Roman" w:eastAsia="Times New Roman" w:hAnsi="Times New Roman" w:cs="Times New Roman"/>
          <w:noProof/>
          <w:sz w:val="24"/>
          <w:szCs w:val="24"/>
          <w:lang w:eastAsia="hr-HR"/>
        </w:rPr>
        <w:t xml:space="preserve"> količine</w:t>
      </w:r>
      <w:r w:rsidR="00AD2CEF">
        <w:rPr>
          <w:rFonts w:ascii="Times New Roman" w:eastAsia="Times New Roman" w:hAnsi="Times New Roman" w:cs="Times New Roman"/>
          <w:noProof/>
          <w:sz w:val="24"/>
          <w:szCs w:val="24"/>
          <w:lang w:eastAsia="hr-HR"/>
        </w:rPr>
        <w:t xml:space="preserve"> </w:t>
      </w:r>
      <w:r w:rsidR="00EA3B66">
        <w:rPr>
          <w:rFonts w:ascii="Times New Roman" w:eastAsia="Times New Roman" w:hAnsi="Times New Roman" w:cs="Times New Roman"/>
          <w:noProof/>
          <w:sz w:val="24"/>
          <w:szCs w:val="24"/>
          <w:lang w:eastAsia="hr-HR"/>
        </w:rPr>
        <w:t xml:space="preserve">iskorištenih izvora </w:t>
      </w:r>
      <w:r w:rsidR="004B269C">
        <w:rPr>
          <w:rFonts w:ascii="Times New Roman" w:eastAsia="Times New Roman" w:hAnsi="Times New Roman" w:cs="Times New Roman"/>
          <w:noProof/>
          <w:sz w:val="24"/>
          <w:szCs w:val="24"/>
          <w:lang w:eastAsia="hr-HR"/>
        </w:rPr>
        <w:t>u Republici Hrvatskoj</w:t>
      </w:r>
      <w:r w:rsidR="001F79A1">
        <w:rPr>
          <w:rFonts w:ascii="Times New Roman" w:eastAsia="Times New Roman" w:hAnsi="Times New Roman" w:cs="Times New Roman"/>
          <w:noProof/>
          <w:sz w:val="24"/>
          <w:szCs w:val="24"/>
          <w:lang w:eastAsia="hr-HR"/>
        </w:rPr>
        <w:t>.</w:t>
      </w:r>
    </w:p>
    <w:p w14:paraId="2E381199" w14:textId="08F45176" w:rsidR="00CC177C" w:rsidRPr="00DF7F4A" w:rsidRDefault="00CC177C" w:rsidP="00AE4DA7">
      <w:pPr>
        <w:spacing w:after="240"/>
        <w:jc w:val="both"/>
        <w:rPr>
          <w:rFonts w:asciiTheme="majorBidi" w:hAnsiTheme="majorBidi" w:cstheme="majorBidi"/>
          <w:iCs/>
          <w:sz w:val="24"/>
          <w:szCs w:val="24"/>
        </w:rPr>
      </w:pPr>
      <w:r w:rsidRPr="00DF7F4A">
        <w:rPr>
          <w:rFonts w:asciiTheme="majorBidi" w:hAnsiTheme="majorBidi" w:cstheme="majorBidi"/>
          <w:noProof/>
          <w:sz w:val="24"/>
          <w:szCs w:val="24"/>
          <w:shd w:val="clear" w:color="auto" w:fill="FFFFFF"/>
        </w:rPr>
        <w:t xml:space="preserve">Očekivani volumen </w:t>
      </w:r>
      <w:r w:rsidR="006B546D" w:rsidRPr="00DF7F4A">
        <w:rPr>
          <w:rFonts w:asciiTheme="majorBidi" w:hAnsiTheme="majorBidi" w:cstheme="majorBidi"/>
          <w:noProof/>
          <w:sz w:val="24"/>
          <w:szCs w:val="24"/>
          <w:shd w:val="clear" w:color="auto" w:fill="FFFFFF"/>
        </w:rPr>
        <w:t xml:space="preserve">ukupnog </w:t>
      </w:r>
      <w:r w:rsidRPr="00DF7F4A">
        <w:rPr>
          <w:rFonts w:asciiTheme="majorBidi" w:hAnsiTheme="majorBidi" w:cstheme="majorBidi"/>
          <w:noProof/>
          <w:sz w:val="24"/>
          <w:szCs w:val="24"/>
          <w:shd w:val="clear" w:color="auto" w:fill="FFFFFF"/>
        </w:rPr>
        <w:t>inventara institucionalnog radioaktivnog otpada u Republici Hrvatskoj do 2060. godine je 100 m</w:t>
      </w:r>
      <w:r w:rsidRPr="00DF7F4A">
        <w:rPr>
          <w:rFonts w:asciiTheme="majorBidi" w:hAnsiTheme="majorBidi" w:cstheme="majorBidi"/>
          <w:noProof/>
          <w:sz w:val="24"/>
          <w:szCs w:val="24"/>
          <w:shd w:val="clear" w:color="auto" w:fill="FFFFFF"/>
          <w:vertAlign w:val="superscript"/>
        </w:rPr>
        <w:t>3</w:t>
      </w:r>
      <w:r w:rsidRPr="00DF7F4A">
        <w:rPr>
          <w:rFonts w:asciiTheme="majorBidi" w:hAnsiTheme="majorBidi" w:cstheme="majorBidi"/>
          <w:noProof/>
          <w:sz w:val="24"/>
          <w:szCs w:val="24"/>
          <w:shd w:val="clear" w:color="auto" w:fill="FFFFFF"/>
        </w:rPr>
        <w:t>.</w:t>
      </w:r>
    </w:p>
    <w:p w14:paraId="5B0E1623" w14:textId="77777777" w:rsidR="00973184" w:rsidRDefault="00973184" w:rsidP="00D3399A">
      <w:pPr>
        <w:rPr>
          <w:sz w:val="24"/>
          <w:szCs w:val="24"/>
          <w:lang w:eastAsia="hr-HR"/>
        </w:rPr>
      </w:pPr>
    </w:p>
    <w:p w14:paraId="32622A8C" w14:textId="44E7D0FA" w:rsidR="00863ED3" w:rsidRPr="00863A72" w:rsidRDefault="00A47EFB" w:rsidP="0090221F">
      <w:pPr>
        <w:pStyle w:val="Naslov2"/>
        <w:spacing w:line="240" w:lineRule="auto"/>
        <w:rPr>
          <w:rFonts w:ascii="Times New Roman" w:hAnsi="Times New Roman" w:cs="Times New Roman"/>
          <w:sz w:val="28"/>
          <w:szCs w:val="28"/>
        </w:rPr>
      </w:pPr>
      <w:bookmarkStart w:id="11" w:name="_Toc198143645"/>
      <w:bookmarkEnd w:id="9"/>
      <w:bookmarkEnd w:id="10"/>
      <w:r w:rsidRPr="00863A72">
        <w:rPr>
          <w:rFonts w:ascii="Times New Roman" w:hAnsi="Times New Roman" w:cs="Times New Roman"/>
          <w:sz w:val="28"/>
          <w:szCs w:val="28"/>
        </w:rPr>
        <w:t xml:space="preserve">5.2. </w:t>
      </w:r>
      <w:proofErr w:type="spellStart"/>
      <w:r w:rsidR="00863ED3" w:rsidRPr="00863A72">
        <w:rPr>
          <w:rFonts w:ascii="Times New Roman" w:hAnsi="Times New Roman" w:cs="Times New Roman"/>
          <w:sz w:val="28"/>
          <w:szCs w:val="28"/>
        </w:rPr>
        <w:t>Radioaktivni</w:t>
      </w:r>
      <w:proofErr w:type="spellEnd"/>
      <w:r w:rsidR="00863ED3" w:rsidRPr="00863A72">
        <w:rPr>
          <w:rFonts w:ascii="Times New Roman" w:hAnsi="Times New Roman" w:cs="Times New Roman"/>
          <w:sz w:val="28"/>
          <w:szCs w:val="28"/>
        </w:rPr>
        <w:t xml:space="preserve"> </w:t>
      </w:r>
      <w:proofErr w:type="spellStart"/>
      <w:r w:rsidR="00863ED3" w:rsidRPr="00863A72">
        <w:rPr>
          <w:rFonts w:ascii="Times New Roman" w:hAnsi="Times New Roman" w:cs="Times New Roman"/>
          <w:sz w:val="28"/>
          <w:szCs w:val="28"/>
        </w:rPr>
        <w:t>otpad</w:t>
      </w:r>
      <w:proofErr w:type="spellEnd"/>
      <w:r w:rsidR="00863ED3" w:rsidRPr="00863A72">
        <w:rPr>
          <w:rFonts w:ascii="Times New Roman" w:hAnsi="Times New Roman" w:cs="Times New Roman"/>
          <w:sz w:val="28"/>
          <w:szCs w:val="28"/>
        </w:rPr>
        <w:t xml:space="preserve"> i </w:t>
      </w:r>
      <w:proofErr w:type="spellStart"/>
      <w:r w:rsidR="00863ED3" w:rsidRPr="00863A72">
        <w:rPr>
          <w:rFonts w:ascii="Times New Roman" w:hAnsi="Times New Roman" w:cs="Times New Roman"/>
          <w:sz w:val="28"/>
          <w:szCs w:val="28"/>
        </w:rPr>
        <w:t>istrošeno</w:t>
      </w:r>
      <w:proofErr w:type="spellEnd"/>
      <w:r w:rsidR="00863ED3" w:rsidRPr="00863A72">
        <w:rPr>
          <w:rFonts w:ascii="Times New Roman" w:hAnsi="Times New Roman" w:cs="Times New Roman"/>
          <w:sz w:val="28"/>
          <w:szCs w:val="28"/>
        </w:rPr>
        <w:t xml:space="preserve"> </w:t>
      </w:r>
      <w:proofErr w:type="spellStart"/>
      <w:r w:rsidR="00863ED3" w:rsidRPr="00863A72">
        <w:rPr>
          <w:rFonts w:ascii="Times New Roman" w:hAnsi="Times New Roman" w:cs="Times New Roman"/>
          <w:sz w:val="28"/>
          <w:szCs w:val="28"/>
        </w:rPr>
        <w:t>nuklearno</w:t>
      </w:r>
      <w:proofErr w:type="spellEnd"/>
      <w:r w:rsidR="00863ED3" w:rsidRPr="00863A72">
        <w:rPr>
          <w:rFonts w:ascii="Times New Roman" w:hAnsi="Times New Roman" w:cs="Times New Roman"/>
          <w:sz w:val="28"/>
          <w:szCs w:val="28"/>
        </w:rPr>
        <w:t xml:space="preserve"> </w:t>
      </w:r>
      <w:proofErr w:type="spellStart"/>
      <w:r w:rsidR="00863ED3" w:rsidRPr="00863A72">
        <w:rPr>
          <w:rFonts w:ascii="Times New Roman" w:hAnsi="Times New Roman" w:cs="Times New Roman"/>
          <w:sz w:val="28"/>
          <w:szCs w:val="28"/>
        </w:rPr>
        <w:t>gorivo</w:t>
      </w:r>
      <w:proofErr w:type="spellEnd"/>
      <w:r w:rsidR="00863ED3" w:rsidRPr="00863A72">
        <w:rPr>
          <w:rFonts w:ascii="Times New Roman" w:hAnsi="Times New Roman" w:cs="Times New Roman"/>
          <w:sz w:val="28"/>
          <w:szCs w:val="28"/>
        </w:rPr>
        <w:t xml:space="preserve"> </w:t>
      </w:r>
      <w:proofErr w:type="spellStart"/>
      <w:r w:rsidR="00863ED3" w:rsidRPr="00863A72">
        <w:rPr>
          <w:rFonts w:ascii="Times New Roman" w:hAnsi="Times New Roman" w:cs="Times New Roman"/>
          <w:sz w:val="28"/>
          <w:szCs w:val="28"/>
        </w:rPr>
        <w:t>iz</w:t>
      </w:r>
      <w:proofErr w:type="spellEnd"/>
      <w:r w:rsidR="00863ED3" w:rsidRPr="00863A72">
        <w:rPr>
          <w:rFonts w:ascii="Times New Roman" w:hAnsi="Times New Roman" w:cs="Times New Roman"/>
          <w:sz w:val="28"/>
          <w:szCs w:val="28"/>
        </w:rPr>
        <w:t xml:space="preserve"> NE </w:t>
      </w:r>
      <w:proofErr w:type="spellStart"/>
      <w:r w:rsidR="00863ED3" w:rsidRPr="00863A72">
        <w:rPr>
          <w:rFonts w:ascii="Times New Roman" w:hAnsi="Times New Roman" w:cs="Times New Roman"/>
          <w:sz w:val="28"/>
          <w:szCs w:val="28"/>
        </w:rPr>
        <w:t>Krško</w:t>
      </w:r>
      <w:bookmarkEnd w:id="11"/>
      <w:proofErr w:type="spellEnd"/>
    </w:p>
    <w:p w14:paraId="0C48D98B" w14:textId="77777777" w:rsidR="00D81B45" w:rsidRPr="00D81B45" w:rsidRDefault="00D81B45" w:rsidP="0090221F">
      <w:pPr>
        <w:spacing w:line="240" w:lineRule="auto"/>
        <w:rPr>
          <w:lang w:val="en-US"/>
        </w:rPr>
      </w:pPr>
    </w:p>
    <w:p w14:paraId="7B0719B1" w14:textId="4C92C59F" w:rsidR="00D76EC8" w:rsidRPr="00E345E9" w:rsidRDefault="00D76EC8" w:rsidP="008E18B7">
      <w:pPr>
        <w:spacing w:after="120" w:line="276" w:lineRule="auto"/>
        <w:ind w:left="-6" w:right="11"/>
        <w:jc w:val="both"/>
        <w:rPr>
          <w:rFonts w:ascii="Times New Roman" w:hAnsi="Times New Roman" w:cs="Times New Roman"/>
          <w:noProof/>
          <w:sz w:val="24"/>
          <w:szCs w:val="24"/>
        </w:rPr>
      </w:pPr>
      <w:r w:rsidRPr="00E345E9">
        <w:rPr>
          <w:rFonts w:ascii="Times New Roman" w:hAnsi="Times New Roman" w:cs="Times New Roman"/>
          <w:noProof/>
          <w:sz w:val="24"/>
          <w:szCs w:val="24"/>
        </w:rPr>
        <w:t>Ukupni volumen nisko i srednje radioaktivnog otpada koji je nastao radom i održavanjem NE Krško do kraja 202</w:t>
      </w:r>
      <w:r w:rsidR="00B77C88" w:rsidRPr="00E345E9">
        <w:rPr>
          <w:rFonts w:ascii="Times New Roman" w:hAnsi="Times New Roman" w:cs="Times New Roman"/>
          <w:noProof/>
          <w:sz w:val="24"/>
          <w:szCs w:val="24"/>
        </w:rPr>
        <w:t>3</w:t>
      </w:r>
      <w:r w:rsidRPr="00E345E9">
        <w:rPr>
          <w:rFonts w:ascii="Times New Roman" w:hAnsi="Times New Roman" w:cs="Times New Roman"/>
          <w:noProof/>
          <w:sz w:val="24"/>
          <w:szCs w:val="24"/>
        </w:rPr>
        <w:t>. godine</w:t>
      </w:r>
      <w:r w:rsidR="001F79A1">
        <w:rPr>
          <w:rFonts w:ascii="Times New Roman" w:hAnsi="Times New Roman" w:cs="Times New Roman"/>
          <w:noProof/>
          <w:sz w:val="24"/>
          <w:szCs w:val="24"/>
        </w:rPr>
        <w:t xml:space="preserve">, a </w:t>
      </w:r>
      <w:r w:rsidR="001F79A1" w:rsidRPr="00E345E9">
        <w:rPr>
          <w:rFonts w:ascii="Times New Roman" w:hAnsi="Times New Roman" w:cs="Times New Roman"/>
          <w:noProof/>
          <w:sz w:val="24"/>
          <w:szCs w:val="24"/>
        </w:rPr>
        <w:t>kojeg treba zbrinuti Republika Hrvatska</w:t>
      </w:r>
      <w:r w:rsidRPr="00E345E9">
        <w:rPr>
          <w:rFonts w:ascii="Times New Roman" w:hAnsi="Times New Roman" w:cs="Times New Roman"/>
          <w:noProof/>
          <w:sz w:val="24"/>
          <w:szCs w:val="24"/>
        </w:rPr>
        <w:t xml:space="preserve"> je 12</w:t>
      </w:r>
      <w:r w:rsidR="00D3399A">
        <w:rPr>
          <w:rFonts w:ascii="Times New Roman" w:hAnsi="Times New Roman" w:cs="Times New Roman"/>
          <w:noProof/>
          <w:sz w:val="24"/>
          <w:szCs w:val="24"/>
        </w:rPr>
        <w:t>6</w:t>
      </w:r>
      <w:r w:rsidR="00B77C88" w:rsidRPr="00E345E9">
        <w:rPr>
          <w:rFonts w:ascii="Times New Roman" w:hAnsi="Times New Roman" w:cs="Times New Roman"/>
          <w:noProof/>
          <w:sz w:val="24"/>
          <w:szCs w:val="24"/>
        </w:rPr>
        <w:t>7</w:t>
      </w:r>
      <w:r w:rsidRPr="00E345E9">
        <w:rPr>
          <w:rFonts w:ascii="Times New Roman" w:hAnsi="Times New Roman" w:cs="Times New Roman"/>
          <w:noProof/>
          <w:sz w:val="24"/>
          <w:szCs w:val="24"/>
        </w:rPr>
        <w:t xml:space="preserve"> m</w:t>
      </w:r>
      <w:r w:rsidRPr="00E345E9">
        <w:rPr>
          <w:rFonts w:ascii="Times New Roman" w:hAnsi="Times New Roman" w:cs="Times New Roman"/>
          <w:noProof/>
          <w:sz w:val="24"/>
          <w:szCs w:val="24"/>
          <w:vertAlign w:val="superscript"/>
        </w:rPr>
        <w:t>3</w:t>
      </w:r>
      <w:r w:rsidR="00B77C88" w:rsidRPr="00E345E9">
        <w:rPr>
          <w:rFonts w:ascii="Times New Roman" w:hAnsi="Times New Roman" w:cs="Times New Roman"/>
          <w:noProof/>
          <w:sz w:val="24"/>
          <w:szCs w:val="24"/>
        </w:rPr>
        <w:t>, dok se do kraja 2043. godin</w:t>
      </w:r>
      <w:r w:rsidR="00D3399A">
        <w:rPr>
          <w:rFonts w:ascii="Times New Roman" w:hAnsi="Times New Roman" w:cs="Times New Roman"/>
          <w:noProof/>
          <w:sz w:val="24"/>
          <w:szCs w:val="24"/>
        </w:rPr>
        <w:t>e</w:t>
      </w:r>
      <w:r w:rsidR="00B77C88" w:rsidRPr="00E345E9">
        <w:rPr>
          <w:rFonts w:ascii="Times New Roman" w:hAnsi="Times New Roman" w:cs="Times New Roman"/>
          <w:noProof/>
          <w:sz w:val="24"/>
          <w:szCs w:val="24"/>
        </w:rPr>
        <w:t xml:space="preserve"> očekuje </w:t>
      </w:r>
      <w:r w:rsidR="00DF58AB" w:rsidRPr="00E345E9">
        <w:rPr>
          <w:rFonts w:ascii="Times New Roman" w:hAnsi="Times New Roman" w:cs="Times New Roman"/>
          <w:noProof/>
          <w:sz w:val="24"/>
          <w:szCs w:val="24"/>
        </w:rPr>
        <w:t xml:space="preserve">dodatna </w:t>
      </w:r>
      <w:r w:rsidR="00B77C88" w:rsidRPr="00E345E9">
        <w:rPr>
          <w:rFonts w:ascii="Times New Roman" w:hAnsi="Times New Roman" w:cs="Times New Roman"/>
          <w:noProof/>
          <w:sz w:val="24"/>
          <w:szCs w:val="24"/>
        </w:rPr>
        <w:t xml:space="preserve">količina od </w:t>
      </w:r>
      <w:r w:rsidR="009F1BCD" w:rsidRPr="00E345E9">
        <w:rPr>
          <w:rFonts w:ascii="Times New Roman" w:hAnsi="Times New Roman" w:cs="Times New Roman"/>
          <w:noProof/>
          <w:sz w:val="24"/>
          <w:szCs w:val="24"/>
        </w:rPr>
        <w:t xml:space="preserve">255 </w:t>
      </w:r>
      <w:r w:rsidR="00B77C88" w:rsidRPr="00E345E9">
        <w:rPr>
          <w:rFonts w:ascii="Times New Roman" w:hAnsi="Times New Roman" w:cs="Times New Roman"/>
          <w:noProof/>
          <w:sz w:val="24"/>
          <w:szCs w:val="24"/>
        </w:rPr>
        <w:t>m</w:t>
      </w:r>
      <w:r w:rsidR="00B77C88" w:rsidRPr="00E345E9">
        <w:rPr>
          <w:rFonts w:ascii="Times New Roman" w:hAnsi="Times New Roman" w:cs="Times New Roman"/>
          <w:noProof/>
          <w:sz w:val="24"/>
          <w:szCs w:val="24"/>
          <w:vertAlign w:val="superscript"/>
        </w:rPr>
        <w:t>3</w:t>
      </w:r>
      <w:r w:rsidR="00B77C88" w:rsidRPr="00E345E9">
        <w:rPr>
          <w:rFonts w:ascii="Times New Roman" w:hAnsi="Times New Roman" w:cs="Times New Roman"/>
          <w:noProof/>
          <w:sz w:val="24"/>
          <w:szCs w:val="24"/>
        </w:rPr>
        <w:t>.</w:t>
      </w:r>
    </w:p>
    <w:p w14:paraId="5A719D86" w14:textId="55C3BAB8" w:rsidR="00D76EC8" w:rsidRPr="00E345E9" w:rsidRDefault="001F79A1" w:rsidP="008E18B7">
      <w:pPr>
        <w:spacing w:after="120" w:line="276" w:lineRule="auto"/>
        <w:ind w:left="-6" w:right="11"/>
        <w:jc w:val="both"/>
        <w:rPr>
          <w:rFonts w:ascii="Times New Roman" w:hAnsi="Times New Roman" w:cs="Times New Roman"/>
          <w:noProof/>
          <w:sz w:val="24"/>
          <w:szCs w:val="24"/>
        </w:rPr>
      </w:pPr>
      <w:r>
        <w:rPr>
          <w:rFonts w:ascii="Times New Roman" w:hAnsi="Times New Roman" w:cs="Times New Roman"/>
          <w:noProof/>
          <w:sz w:val="24"/>
          <w:szCs w:val="24"/>
        </w:rPr>
        <w:t xml:space="preserve">Republika Hrvatska je odgovorna </w:t>
      </w:r>
      <w:r w:rsidR="00AE4DA7">
        <w:rPr>
          <w:rFonts w:ascii="Times New Roman" w:hAnsi="Times New Roman" w:cs="Times New Roman"/>
          <w:noProof/>
          <w:sz w:val="24"/>
          <w:szCs w:val="24"/>
        </w:rPr>
        <w:t xml:space="preserve">i </w:t>
      </w:r>
      <w:r>
        <w:rPr>
          <w:rFonts w:ascii="Times New Roman" w:hAnsi="Times New Roman" w:cs="Times New Roman"/>
          <w:noProof/>
          <w:sz w:val="24"/>
          <w:szCs w:val="24"/>
        </w:rPr>
        <w:t xml:space="preserve">za zbrinjavanje </w:t>
      </w:r>
      <w:r w:rsidR="00B77C88" w:rsidRPr="00E345E9">
        <w:rPr>
          <w:rFonts w:ascii="Times New Roman" w:hAnsi="Times New Roman" w:cs="Times New Roman"/>
          <w:noProof/>
          <w:sz w:val="24"/>
          <w:szCs w:val="24"/>
        </w:rPr>
        <w:t>radioaktivnog otpada koj</w:t>
      </w:r>
      <w:r>
        <w:rPr>
          <w:rFonts w:ascii="Times New Roman" w:hAnsi="Times New Roman" w:cs="Times New Roman"/>
          <w:noProof/>
          <w:sz w:val="24"/>
          <w:szCs w:val="24"/>
        </w:rPr>
        <w:t>i</w:t>
      </w:r>
      <w:r w:rsidR="00B77C88" w:rsidRPr="00E345E9">
        <w:rPr>
          <w:rFonts w:ascii="Times New Roman" w:hAnsi="Times New Roman" w:cs="Times New Roman"/>
          <w:noProof/>
          <w:sz w:val="24"/>
          <w:szCs w:val="24"/>
        </w:rPr>
        <w:t xml:space="preserve"> će nastati tijekom razgradnje NE </w:t>
      </w:r>
      <w:r w:rsidR="002B1451" w:rsidRPr="00E345E9">
        <w:rPr>
          <w:rFonts w:ascii="Times New Roman" w:hAnsi="Times New Roman" w:cs="Times New Roman"/>
          <w:noProof/>
          <w:sz w:val="24"/>
          <w:szCs w:val="24"/>
        </w:rPr>
        <w:t>K</w:t>
      </w:r>
      <w:r w:rsidR="00B77C88" w:rsidRPr="00E345E9">
        <w:rPr>
          <w:rFonts w:ascii="Times New Roman" w:hAnsi="Times New Roman" w:cs="Times New Roman"/>
          <w:noProof/>
          <w:sz w:val="24"/>
          <w:szCs w:val="24"/>
        </w:rPr>
        <w:t>rško</w:t>
      </w:r>
      <w:r w:rsidR="009F1BCD" w:rsidRPr="00E345E9">
        <w:rPr>
          <w:rFonts w:ascii="Times New Roman" w:hAnsi="Times New Roman" w:cs="Times New Roman"/>
          <w:noProof/>
          <w:sz w:val="24"/>
          <w:szCs w:val="24"/>
        </w:rPr>
        <w:t xml:space="preserve">, </w:t>
      </w:r>
      <w:r>
        <w:rPr>
          <w:rFonts w:ascii="Times New Roman" w:hAnsi="Times New Roman" w:cs="Times New Roman"/>
          <w:noProof/>
          <w:sz w:val="24"/>
          <w:szCs w:val="24"/>
        </w:rPr>
        <w:t xml:space="preserve">čiji procijenjeni volumen </w:t>
      </w:r>
      <w:r w:rsidR="009F1BCD" w:rsidRPr="00E345E9">
        <w:rPr>
          <w:rFonts w:ascii="Times New Roman" w:hAnsi="Times New Roman" w:cs="Times New Roman"/>
          <w:noProof/>
          <w:sz w:val="24"/>
          <w:szCs w:val="24"/>
        </w:rPr>
        <w:t>iznos</w:t>
      </w:r>
      <w:r w:rsidR="00D3399A">
        <w:rPr>
          <w:rFonts w:ascii="Times New Roman" w:hAnsi="Times New Roman" w:cs="Times New Roman"/>
          <w:noProof/>
          <w:sz w:val="24"/>
          <w:szCs w:val="24"/>
        </w:rPr>
        <w:t>i</w:t>
      </w:r>
      <w:r w:rsidR="00B77C88" w:rsidRPr="00E345E9">
        <w:rPr>
          <w:rFonts w:ascii="Times New Roman" w:hAnsi="Times New Roman" w:cs="Times New Roman"/>
          <w:noProof/>
          <w:sz w:val="24"/>
          <w:szCs w:val="24"/>
        </w:rPr>
        <w:t xml:space="preserve"> </w:t>
      </w:r>
      <w:r w:rsidR="00D3399A">
        <w:rPr>
          <w:rFonts w:ascii="Times New Roman" w:hAnsi="Times New Roman" w:cs="Times New Roman"/>
          <w:noProof/>
          <w:sz w:val="24"/>
          <w:szCs w:val="24"/>
        </w:rPr>
        <w:t xml:space="preserve">dodatnih </w:t>
      </w:r>
      <w:r w:rsidR="005A347D">
        <w:rPr>
          <w:rFonts w:ascii="Times New Roman" w:hAnsi="Times New Roman" w:cs="Times New Roman"/>
          <w:noProof/>
          <w:sz w:val="24"/>
          <w:szCs w:val="24"/>
        </w:rPr>
        <w:t>771</w:t>
      </w:r>
      <w:r w:rsidR="009F1BCD" w:rsidRPr="00E345E9">
        <w:rPr>
          <w:rFonts w:ascii="Times New Roman" w:hAnsi="Times New Roman" w:cs="Times New Roman"/>
          <w:noProof/>
          <w:sz w:val="24"/>
          <w:szCs w:val="24"/>
        </w:rPr>
        <w:t xml:space="preserve"> </w:t>
      </w:r>
      <w:r w:rsidR="00D3399A" w:rsidRPr="005A347D">
        <w:rPr>
          <w:rFonts w:ascii="Times New Roman" w:hAnsi="Times New Roman" w:cs="Times New Roman"/>
          <w:noProof/>
          <w:sz w:val="24"/>
          <w:szCs w:val="24"/>
        </w:rPr>
        <w:t>m</w:t>
      </w:r>
      <w:r w:rsidR="00D3399A" w:rsidRPr="005A347D">
        <w:rPr>
          <w:rFonts w:ascii="Times New Roman" w:hAnsi="Times New Roman" w:cs="Times New Roman"/>
          <w:noProof/>
          <w:sz w:val="24"/>
          <w:szCs w:val="24"/>
          <w:vertAlign w:val="superscript"/>
        </w:rPr>
        <w:t>3</w:t>
      </w:r>
      <w:r w:rsidR="00826890">
        <w:rPr>
          <w:rFonts w:ascii="Times New Roman" w:hAnsi="Times New Roman" w:cs="Times New Roman"/>
          <w:noProof/>
          <w:sz w:val="24"/>
          <w:szCs w:val="24"/>
        </w:rPr>
        <w:t xml:space="preserve"> </w:t>
      </w:r>
      <w:r w:rsidR="00B77C88" w:rsidRPr="00E345E9">
        <w:rPr>
          <w:rFonts w:ascii="Times New Roman" w:hAnsi="Times New Roman" w:cs="Times New Roman"/>
          <w:noProof/>
          <w:sz w:val="24"/>
          <w:szCs w:val="24"/>
        </w:rPr>
        <w:t>nisko</w:t>
      </w:r>
      <w:r w:rsidR="009F1BCD" w:rsidRPr="00E345E9">
        <w:rPr>
          <w:rFonts w:ascii="Times New Roman" w:hAnsi="Times New Roman" w:cs="Times New Roman"/>
          <w:noProof/>
          <w:sz w:val="24"/>
          <w:szCs w:val="24"/>
        </w:rPr>
        <w:t xml:space="preserve"> i srednje</w:t>
      </w:r>
      <w:r w:rsidR="00B77C88" w:rsidRPr="00E345E9">
        <w:rPr>
          <w:rFonts w:ascii="Times New Roman" w:hAnsi="Times New Roman" w:cs="Times New Roman"/>
          <w:noProof/>
          <w:sz w:val="24"/>
          <w:szCs w:val="24"/>
        </w:rPr>
        <w:t xml:space="preserve"> radioaktivnog otpada </w:t>
      </w:r>
      <w:r w:rsidR="009F1BCD" w:rsidRPr="00E345E9">
        <w:rPr>
          <w:rFonts w:ascii="Times New Roman" w:hAnsi="Times New Roman" w:cs="Times New Roman"/>
          <w:noProof/>
          <w:sz w:val="24"/>
          <w:szCs w:val="24"/>
        </w:rPr>
        <w:t xml:space="preserve">te </w:t>
      </w:r>
      <w:r w:rsidR="005A347D">
        <w:rPr>
          <w:rFonts w:ascii="Times New Roman" w:hAnsi="Times New Roman" w:cs="Times New Roman"/>
          <w:noProof/>
          <w:sz w:val="24"/>
          <w:szCs w:val="24"/>
        </w:rPr>
        <w:t>9</w:t>
      </w:r>
      <w:r w:rsidR="00826890">
        <w:rPr>
          <w:rFonts w:ascii="Times New Roman" w:hAnsi="Times New Roman" w:cs="Times New Roman"/>
          <w:noProof/>
          <w:sz w:val="24"/>
          <w:szCs w:val="24"/>
        </w:rPr>
        <w:t xml:space="preserve"> </w:t>
      </w:r>
      <w:r w:rsidR="00D3399A" w:rsidRPr="005A347D">
        <w:rPr>
          <w:rFonts w:ascii="Times New Roman" w:hAnsi="Times New Roman" w:cs="Times New Roman"/>
          <w:noProof/>
          <w:sz w:val="24"/>
          <w:szCs w:val="24"/>
        </w:rPr>
        <w:t>m</w:t>
      </w:r>
      <w:r w:rsidR="00D3399A" w:rsidRPr="005A347D">
        <w:rPr>
          <w:rFonts w:ascii="Times New Roman" w:hAnsi="Times New Roman" w:cs="Times New Roman"/>
          <w:noProof/>
          <w:sz w:val="24"/>
          <w:szCs w:val="24"/>
          <w:vertAlign w:val="superscript"/>
        </w:rPr>
        <w:t>3</w:t>
      </w:r>
      <w:r w:rsidR="00D3399A">
        <w:rPr>
          <w:rFonts w:ascii="Times New Roman" w:hAnsi="Times New Roman" w:cs="Times New Roman"/>
          <w:noProof/>
          <w:sz w:val="24"/>
          <w:szCs w:val="24"/>
          <w:vertAlign w:val="superscript"/>
        </w:rPr>
        <w:t xml:space="preserve"> </w:t>
      </w:r>
      <w:r w:rsidR="00B77C88" w:rsidRPr="00E345E9">
        <w:rPr>
          <w:rFonts w:ascii="Times New Roman" w:hAnsi="Times New Roman" w:cs="Times New Roman"/>
          <w:noProof/>
          <w:sz w:val="24"/>
          <w:szCs w:val="24"/>
        </w:rPr>
        <w:t xml:space="preserve">visoko radioaktivnog otpada. </w:t>
      </w:r>
      <w:r w:rsidR="00D76EC8" w:rsidRPr="00E345E9">
        <w:rPr>
          <w:rFonts w:ascii="Times New Roman" w:hAnsi="Times New Roman" w:cs="Times New Roman"/>
          <w:noProof/>
          <w:sz w:val="24"/>
          <w:szCs w:val="24"/>
        </w:rPr>
        <w:t>Naveden</w:t>
      </w:r>
      <w:r>
        <w:rPr>
          <w:rFonts w:ascii="Times New Roman" w:hAnsi="Times New Roman" w:cs="Times New Roman"/>
          <w:noProof/>
          <w:sz w:val="24"/>
          <w:szCs w:val="24"/>
        </w:rPr>
        <w:t>i volumeni</w:t>
      </w:r>
      <w:r w:rsidR="00D76EC8" w:rsidRPr="00E345E9">
        <w:rPr>
          <w:rFonts w:ascii="Times New Roman" w:hAnsi="Times New Roman" w:cs="Times New Roman"/>
          <w:noProof/>
          <w:sz w:val="24"/>
          <w:szCs w:val="24"/>
        </w:rPr>
        <w:t xml:space="preserve"> predstavljaju polovicu ukupnih </w:t>
      </w:r>
      <w:r>
        <w:rPr>
          <w:rFonts w:ascii="Times New Roman" w:hAnsi="Times New Roman" w:cs="Times New Roman"/>
          <w:noProof/>
          <w:sz w:val="24"/>
          <w:szCs w:val="24"/>
        </w:rPr>
        <w:t>volumena</w:t>
      </w:r>
      <w:r w:rsidR="00D76EC8" w:rsidRPr="00E345E9">
        <w:rPr>
          <w:rFonts w:ascii="Times New Roman" w:hAnsi="Times New Roman" w:cs="Times New Roman"/>
          <w:noProof/>
          <w:sz w:val="24"/>
          <w:szCs w:val="24"/>
        </w:rPr>
        <w:t xml:space="preserve"> radioaktivnog otpada koj</w:t>
      </w:r>
      <w:r>
        <w:rPr>
          <w:rFonts w:ascii="Times New Roman" w:hAnsi="Times New Roman" w:cs="Times New Roman"/>
          <w:noProof/>
          <w:sz w:val="24"/>
          <w:szCs w:val="24"/>
        </w:rPr>
        <w:t>i</w:t>
      </w:r>
      <w:r w:rsidR="00D76EC8" w:rsidRPr="00E345E9">
        <w:rPr>
          <w:rFonts w:ascii="Times New Roman" w:hAnsi="Times New Roman" w:cs="Times New Roman"/>
          <w:noProof/>
          <w:sz w:val="24"/>
          <w:szCs w:val="24"/>
        </w:rPr>
        <w:t xml:space="preserve"> će </w:t>
      </w:r>
      <w:r>
        <w:rPr>
          <w:rFonts w:ascii="Times New Roman" w:hAnsi="Times New Roman" w:cs="Times New Roman"/>
          <w:noProof/>
          <w:sz w:val="24"/>
          <w:szCs w:val="24"/>
        </w:rPr>
        <w:t>nastati uslijed</w:t>
      </w:r>
      <w:r w:rsidR="00D76EC8" w:rsidRPr="00E345E9">
        <w:rPr>
          <w:rFonts w:ascii="Times New Roman" w:hAnsi="Times New Roman" w:cs="Times New Roman"/>
          <w:noProof/>
          <w:sz w:val="24"/>
          <w:szCs w:val="24"/>
        </w:rPr>
        <w:t xml:space="preserve"> </w:t>
      </w:r>
      <w:r w:rsidR="009F1BCD" w:rsidRPr="00E345E9">
        <w:rPr>
          <w:rFonts w:ascii="Times New Roman" w:hAnsi="Times New Roman" w:cs="Times New Roman"/>
          <w:noProof/>
          <w:sz w:val="24"/>
          <w:szCs w:val="24"/>
        </w:rPr>
        <w:t>razgradnj</w:t>
      </w:r>
      <w:r>
        <w:rPr>
          <w:rFonts w:ascii="Times New Roman" w:hAnsi="Times New Roman" w:cs="Times New Roman"/>
          <w:noProof/>
          <w:sz w:val="24"/>
          <w:szCs w:val="24"/>
        </w:rPr>
        <w:t>e</w:t>
      </w:r>
      <w:r w:rsidR="009F1BCD" w:rsidRPr="00E345E9">
        <w:rPr>
          <w:rFonts w:ascii="Times New Roman" w:hAnsi="Times New Roman" w:cs="Times New Roman"/>
          <w:noProof/>
          <w:sz w:val="24"/>
          <w:szCs w:val="24"/>
        </w:rPr>
        <w:t xml:space="preserve"> </w:t>
      </w:r>
      <w:r w:rsidR="00D76EC8" w:rsidRPr="00E345E9">
        <w:rPr>
          <w:rFonts w:ascii="Times New Roman" w:hAnsi="Times New Roman" w:cs="Times New Roman"/>
          <w:noProof/>
          <w:sz w:val="24"/>
          <w:szCs w:val="24"/>
        </w:rPr>
        <w:t>NE Krško.</w:t>
      </w:r>
    </w:p>
    <w:p w14:paraId="6487CCF2" w14:textId="00518680" w:rsidR="00E86249" w:rsidRDefault="00E86249" w:rsidP="009E6D5B">
      <w:pPr>
        <w:spacing w:after="120" w:line="276" w:lineRule="auto"/>
        <w:ind w:left="-6" w:right="11"/>
        <w:jc w:val="both"/>
        <w:rPr>
          <w:rFonts w:ascii="Times New Roman" w:hAnsi="Times New Roman" w:cs="Times New Roman"/>
          <w:noProof/>
          <w:sz w:val="24"/>
          <w:szCs w:val="24"/>
        </w:rPr>
      </w:pPr>
      <w:r w:rsidRPr="00E345E9">
        <w:rPr>
          <w:rFonts w:ascii="Times New Roman" w:hAnsi="Times New Roman" w:cs="Times New Roman"/>
          <w:noProof/>
          <w:sz w:val="24"/>
          <w:szCs w:val="24"/>
        </w:rPr>
        <w:t xml:space="preserve">Inventar istrošenog nuklearnog goriva u NE Krško na kraju </w:t>
      </w:r>
      <w:r w:rsidR="00BC0575" w:rsidRPr="00E345E9">
        <w:rPr>
          <w:rFonts w:ascii="Times New Roman" w:hAnsi="Times New Roman" w:cs="Times New Roman"/>
          <w:noProof/>
          <w:sz w:val="24"/>
          <w:szCs w:val="24"/>
        </w:rPr>
        <w:t>202</w:t>
      </w:r>
      <w:r w:rsidR="00D3399A">
        <w:rPr>
          <w:rFonts w:ascii="Times New Roman" w:hAnsi="Times New Roman" w:cs="Times New Roman"/>
          <w:noProof/>
          <w:sz w:val="24"/>
          <w:szCs w:val="24"/>
        </w:rPr>
        <w:t>4</w:t>
      </w:r>
      <w:r w:rsidRPr="00E345E9">
        <w:rPr>
          <w:rFonts w:ascii="Times New Roman" w:hAnsi="Times New Roman" w:cs="Times New Roman"/>
          <w:noProof/>
          <w:sz w:val="24"/>
          <w:szCs w:val="24"/>
        </w:rPr>
        <w:t>. godine iznosio je 2</w:t>
      </w:r>
      <w:r w:rsidR="00D3399A">
        <w:rPr>
          <w:rFonts w:ascii="Times New Roman" w:hAnsi="Times New Roman" w:cs="Times New Roman"/>
          <w:noProof/>
          <w:sz w:val="24"/>
          <w:szCs w:val="24"/>
        </w:rPr>
        <w:t>92</w:t>
      </w:r>
      <w:r w:rsidRPr="00E345E9">
        <w:rPr>
          <w:rFonts w:ascii="Times New Roman" w:hAnsi="Times New Roman" w:cs="Times New Roman"/>
          <w:noProof/>
          <w:sz w:val="24"/>
          <w:szCs w:val="24"/>
        </w:rPr>
        <w:t xml:space="preserve"> t</w:t>
      </w:r>
      <w:r w:rsidR="00D31E72">
        <w:rPr>
          <w:rFonts w:ascii="Times New Roman" w:hAnsi="Times New Roman" w:cs="Times New Roman"/>
          <w:noProof/>
          <w:sz w:val="24"/>
          <w:szCs w:val="24"/>
        </w:rPr>
        <w:t>one</w:t>
      </w:r>
      <w:r w:rsidRPr="00E345E9">
        <w:rPr>
          <w:rFonts w:ascii="Times New Roman" w:hAnsi="Times New Roman" w:cs="Times New Roman"/>
          <w:noProof/>
          <w:sz w:val="24"/>
          <w:szCs w:val="24"/>
        </w:rPr>
        <w:t xml:space="preserve"> (7</w:t>
      </w:r>
      <w:r w:rsidR="00D3399A">
        <w:rPr>
          <w:rFonts w:ascii="Times New Roman" w:hAnsi="Times New Roman" w:cs="Times New Roman"/>
          <w:noProof/>
          <w:sz w:val="24"/>
          <w:szCs w:val="24"/>
        </w:rPr>
        <w:t>37</w:t>
      </w:r>
      <w:r w:rsidR="00AE4DA7">
        <w:rPr>
          <w:rFonts w:ascii="Times New Roman" w:hAnsi="Times New Roman" w:cs="Times New Roman"/>
          <w:noProof/>
          <w:sz w:val="24"/>
          <w:szCs w:val="24"/>
        </w:rPr>
        <w:t xml:space="preserve"> istrošenih gorivih elemenata)</w:t>
      </w:r>
      <w:r w:rsidRPr="00E345E9">
        <w:rPr>
          <w:rFonts w:ascii="Times New Roman" w:hAnsi="Times New Roman" w:cs="Times New Roman"/>
          <w:noProof/>
          <w:sz w:val="24"/>
          <w:szCs w:val="24"/>
        </w:rPr>
        <w:t>.</w:t>
      </w:r>
      <w:r w:rsidR="009E6D5B">
        <w:rPr>
          <w:rFonts w:ascii="Times New Roman" w:hAnsi="Times New Roman" w:cs="Times New Roman"/>
          <w:noProof/>
          <w:sz w:val="24"/>
          <w:szCs w:val="24"/>
        </w:rPr>
        <w:t xml:space="preserve"> </w:t>
      </w:r>
      <w:r w:rsidR="00D3399A">
        <w:rPr>
          <w:rFonts w:ascii="Times New Roman" w:hAnsi="Times New Roman" w:cs="Times New Roman"/>
          <w:noProof/>
          <w:sz w:val="24"/>
          <w:szCs w:val="24"/>
        </w:rPr>
        <w:t>Ukupna o</w:t>
      </w:r>
      <w:r w:rsidRPr="00E345E9">
        <w:rPr>
          <w:rFonts w:ascii="Times New Roman" w:hAnsi="Times New Roman" w:cs="Times New Roman"/>
          <w:noProof/>
          <w:sz w:val="24"/>
          <w:szCs w:val="24"/>
        </w:rPr>
        <w:t xml:space="preserve">čekivana masa istrošenog nuklearnog goriva </w:t>
      </w:r>
      <w:r w:rsidR="00BC0575" w:rsidRPr="00E345E9">
        <w:rPr>
          <w:rFonts w:ascii="Times New Roman" w:hAnsi="Times New Roman" w:cs="Times New Roman"/>
          <w:noProof/>
          <w:sz w:val="24"/>
          <w:szCs w:val="24"/>
        </w:rPr>
        <w:t xml:space="preserve">do </w:t>
      </w:r>
      <w:r w:rsidRPr="00E345E9">
        <w:rPr>
          <w:rFonts w:ascii="Times New Roman" w:hAnsi="Times New Roman" w:cs="Times New Roman"/>
          <w:noProof/>
          <w:sz w:val="24"/>
          <w:szCs w:val="24"/>
        </w:rPr>
        <w:t xml:space="preserve">2043. </w:t>
      </w:r>
      <w:r w:rsidR="00BC0575" w:rsidRPr="00D31E72">
        <w:rPr>
          <w:rFonts w:ascii="Times New Roman" w:hAnsi="Times New Roman" w:cs="Times New Roman"/>
          <w:noProof/>
          <w:sz w:val="24"/>
          <w:szCs w:val="24"/>
        </w:rPr>
        <w:t xml:space="preserve">godine </w:t>
      </w:r>
      <w:r w:rsidRPr="00D31E72">
        <w:rPr>
          <w:rFonts w:ascii="Times New Roman" w:hAnsi="Times New Roman" w:cs="Times New Roman"/>
          <w:noProof/>
          <w:sz w:val="24"/>
          <w:szCs w:val="24"/>
        </w:rPr>
        <w:t xml:space="preserve">je </w:t>
      </w:r>
      <w:r w:rsidR="00B77C88" w:rsidRPr="00D31E72">
        <w:rPr>
          <w:rFonts w:ascii="Times New Roman" w:hAnsi="Times New Roman" w:cs="Times New Roman"/>
          <w:noProof/>
          <w:sz w:val="24"/>
          <w:szCs w:val="24"/>
        </w:rPr>
        <w:t xml:space="preserve">463 </w:t>
      </w:r>
      <w:r w:rsidR="00030021" w:rsidRPr="00D31E72">
        <w:rPr>
          <w:rFonts w:ascii="Times New Roman" w:hAnsi="Times New Roman" w:cs="Times New Roman"/>
          <w:noProof/>
          <w:sz w:val="24"/>
          <w:szCs w:val="24"/>
        </w:rPr>
        <w:t>t</w:t>
      </w:r>
      <w:r w:rsidR="00D31E72" w:rsidRPr="00D31E72">
        <w:rPr>
          <w:rFonts w:ascii="Times New Roman" w:hAnsi="Times New Roman" w:cs="Times New Roman"/>
          <w:sz w:val="24"/>
          <w:szCs w:val="24"/>
        </w:rPr>
        <w:t>one</w:t>
      </w:r>
      <w:r w:rsidR="00D31E72">
        <w:t>.</w:t>
      </w:r>
      <w:r w:rsidR="005A347D">
        <w:t xml:space="preserve"> </w:t>
      </w:r>
      <w:r w:rsidR="00AE4DA7">
        <w:rPr>
          <w:rFonts w:ascii="Times New Roman" w:hAnsi="Times New Roman" w:cs="Times New Roman"/>
          <w:noProof/>
          <w:sz w:val="24"/>
          <w:szCs w:val="24"/>
        </w:rPr>
        <w:t>Navedene</w:t>
      </w:r>
      <w:r w:rsidRPr="00E345E9">
        <w:rPr>
          <w:rFonts w:ascii="Times New Roman" w:hAnsi="Times New Roman" w:cs="Times New Roman"/>
          <w:noProof/>
          <w:sz w:val="24"/>
          <w:szCs w:val="24"/>
        </w:rPr>
        <w:t xml:space="preserve"> količin</w:t>
      </w:r>
      <w:r w:rsidR="00AE4DA7">
        <w:rPr>
          <w:rFonts w:ascii="Times New Roman" w:hAnsi="Times New Roman" w:cs="Times New Roman"/>
          <w:noProof/>
          <w:sz w:val="24"/>
          <w:szCs w:val="24"/>
        </w:rPr>
        <w:t>e</w:t>
      </w:r>
      <w:r w:rsidRPr="00E345E9">
        <w:rPr>
          <w:rFonts w:ascii="Times New Roman" w:hAnsi="Times New Roman" w:cs="Times New Roman"/>
          <w:noProof/>
          <w:sz w:val="24"/>
          <w:szCs w:val="24"/>
        </w:rPr>
        <w:t xml:space="preserve"> predstavlja polovicu </w:t>
      </w:r>
      <w:r w:rsidR="00BC0575" w:rsidRPr="00E345E9">
        <w:rPr>
          <w:rFonts w:ascii="Times New Roman" w:hAnsi="Times New Roman" w:cs="Times New Roman"/>
          <w:noProof/>
          <w:sz w:val="24"/>
          <w:szCs w:val="24"/>
        </w:rPr>
        <w:t xml:space="preserve">ukupne količine </w:t>
      </w:r>
      <w:r w:rsidRPr="00E345E9">
        <w:rPr>
          <w:rFonts w:ascii="Times New Roman" w:hAnsi="Times New Roman" w:cs="Times New Roman"/>
          <w:noProof/>
          <w:sz w:val="24"/>
          <w:szCs w:val="24"/>
        </w:rPr>
        <w:t>inventara istrošenog nuklearnog goriva koja će se generirati u NE Krško</w:t>
      </w:r>
      <w:r w:rsidR="009E6D5B">
        <w:rPr>
          <w:rFonts w:ascii="Times New Roman" w:hAnsi="Times New Roman" w:cs="Times New Roman"/>
          <w:noProof/>
          <w:sz w:val="24"/>
          <w:szCs w:val="24"/>
        </w:rPr>
        <w:t>, a za čije zbrinjavanje je odgovorna Republika Hrvatska</w:t>
      </w:r>
      <w:r w:rsidRPr="00E345E9">
        <w:rPr>
          <w:rFonts w:ascii="Times New Roman" w:hAnsi="Times New Roman" w:cs="Times New Roman"/>
          <w:noProof/>
          <w:sz w:val="24"/>
          <w:szCs w:val="24"/>
        </w:rPr>
        <w:t xml:space="preserve">. </w:t>
      </w:r>
    </w:p>
    <w:p w14:paraId="52A18735" w14:textId="55B784DB" w:rsidR="0049017E" w:rsidRDefault="0049017E" w:rsidP="009E6D5B">
      <w:pPr>
        <w:spacing w:after="120" w:line="276" w:lineRule="auto"/>
        <w:ind w:left="-6" w:right="11"/>
        <w:jc w:val="both"/>
        <w:rPr>
          <w:rFonts w:ascii="Times New Roman" w:hAnsi="Times New Roman" w:cs="Times New Roman"/>
          <w:noProof/>
          <w:sz w:val="24"/>
          <w:szCs w:val="24"/>
        </w:rPr>
      </w:pPr>
    </w:p>
    <w:p w14:paraId="7EE4493A" w14:textId="189D51AE" w:rsidR="0049017E" w:rsidRPr="00863A72" w:rsidRDefault="00A47EFB" w:rsidP="0090221F">
      <w:pPr>
        <w:pStyle w:val="Naslov2"/>
        <w:spacing w:line="240" w:lineRule="auto"/>
        <w:rPr>
          <w:rFonts w:ascii="Times New Roman" w:hAnsi="Times New Roman" w:cs="Times New Roman"/>
          <w:sz w:val="28"/>
          <w:szCs w:val="28"/>
        </w:rPr>
      </w:pPr>
      <w:bookmarkStart w:id="12" w:name="_Toc179987199"/>
      <w:bookmarkStart w:id="13" w:name="_Toc198143646"/>
      <w:r w:rsidRPr="00863A72">
        <w:rPr>
          <w:rFonts w:ascii="Times New Roman" w:hAnsi="Times New Roman" w:cs="Times New Roman"/>
          <w:sz w:val="28"/>
          <w:szCs w:val="28"/>
        </w:rPr>
        <w:t xml:space="preserve">5.3. </w:t>
      </w:r>
      <w:proofErr w:type="spellStart"/>
      <w:r w:rsidR="0049017E" w:rsidRPr="00863A72">
        <w:rPr>
          <w:rFonts w:ascii="Times New Roman" w:hAnsi="Times New Roman" w:cs="Times New Roman"/>
          <w:sz w:val="28"/>
          <w:szCs w:val="28"/>
        </w:rPr>
        <w:t>Lokacije</w:t>
      </w:r>
      <w:proofErr w:type="spellEnd"/>
      <w:r w:rsidR="0049017E" w:rsidRPr="00863A72">
        <w:rPr>
          <w:rFonts w:ascii="Times New Roman" w:hAnsi="Times New Roman" w:cs="Times New Roman"/>
          <w:sz w:val="28"/>
          <w:szCs w:val="28"/>
        </w:rPr>
        <w:t xml:space="preserve"> s </w:t>
      </w:r>
      <w:proofErr w:type="spellStart"/>
      <w:r w:rsidR="0049017E" w:rsidRPr="00863A72">
        <w:rPr>
          <w:rFonts w:ascii="Times New Roman" w:hAnsi="Times New Roman" w:cs="Times New Roman"/>
          <w:sz w:val="28"/>
          <w:szCs w:val="28"/>
        </w:rPr>
        <w:t>reziduima</w:t>
      </w:r>
      <w:bookmarkEnd w:id="12"/>
      <w:bookmarkEnd w:id="13"/>
      <w:proofErr w:type="spellEnd"/>
      <w:r w:rsidR="0049017E" w:rsidRPr="00863A72">
        <w:rPr>
          <w:rFonts w:ascii="Times New Roman" w:hAnsi="Times New Roman" w:cs="Times New Roman"/>
          <w:sz w:val="28"/>
          <w:szCs w:val="28"/>
        </w:rPr>
        <w:t xml:space="preserve"> </w:t>
      </w:r>
    </w:p>
    <w:p w14:paraId="16DA391F" w14:textId="77777777" w:rsidR="0049017E" w:rsidRPr="0049017E" w:rsidRDefault="0049017E" w:rsidP="0090221F">
      <w:pPr>
        <w:spacing w:line="240" w:lineRule="auto"/>
        <w:rPr>
          <w:rFonts w:ascii="Times New Roman" w:hAnsi="Times New Roman" w:cs="Times New Roman"/>
          <w:color w:val="92D050"/>
        </w:rPr>
      </w:pPr>
    </w:p>
    <w:p w14:paraId="4CCE2843" w14:textId="77777777" w:rsidR="0049017E" w:rsidRPr="0049017E" w:rsidRDefault="0049017E" w:rsidP="0049017E">
      <w:pPr>
        <w:spacing w:after="120" w:line="276" w:lineRule="auto"/>
        <w:jc w:val="both"/>
        <w:rPr>
          <w:rFonts w:ascii="Times New Roman" w:hAnsi="Times New Roman" w:cs="Times New Roman"/>
          <w:noProof/>
          <w:sz w:val="24"/>
          <w:szCs w:val="24"/>
        </w:rPr>
      </w:pPr>
      <w:r w:rsidRPr="0049017E">
        <w:rPr>
          <w:rFonts w:ascii="Times New Roman" w:hAnsi="Times New Roman" w:cs="Times New Roman"/>
          <w:sz w:val="24"/>
          <w:szCs w:val="24"/>
        </w:rPr>
        <w:t xml:space="preserve">U </w:t>
      </w:r>
      <w:r w:rsidRPr="0049017E">
        <w:rPr>
          <w:rFonts w:ascii="Times New Roman" w:hAnsi="Times New Roman" w:cs="Times New Roman"/>
          <w:noProof/>
          <w:sz w:val="24"/>
          <w:szCs w:val="24"/>
        </w:rPr>
        <w:t xml:space="preserve">Republici Hrvatskoj </w:t>
      </w:r>
      <w:r w:rsidRPr="006B62A3">
        <w:rPr>
          <w:rFonts w:ascii="Times New Roman" w:hAnsi="Times New Roman" w:cs="Times New Roman"/>
          <w:noProof/>
          <w:sz w:val="24"/>
          <w:szCs w:val="24"/>
        </w:rPr>
        <w:t xml:space="preserve">rezidui </w:t>
      </w:r>
      <w:r w:rsidRPr="0049017E">
        <w:rPr>
          <w:rFonts w:ascii="Times New Roman" w:hAnsi="Times New Roman" w:cs="Times New Roman"/>
          <w:noProof/>
          <w:sz w:val="24"/>
          <w:szCs w:val="24"/>
        </w:rPr>
        <w:t>se nalaze na tri lokacije i sve tri lokacije su pod regulatornim nadzorom. To su lokacije:</w:t>
      </w:r>
    </w:p>
    <w:p w14:paraId="1BEB6F8E" w14:textId="77777777" w:rsidR="0049017E" w:rsidRPr="0049017E" w:rsidRDefault="0049017E" w:rsidP="0049017E">
      <w:pPr>
        <w:numPr>
          <w:ilvl w:val="0"/>
          <w:numId w:val="1"/>
        </w:numPr>
        <w:spacing w:after="120" w:line="276" w:lineRule="auto"/>
        <w:jc w:val="both"/>
        <w:rPr>
          <w:rFonts w:ascii="Times New Roman" w:hAnsi="Times New Roman" w:cs="Times New Roman"/>
          <w:noProof/>
          <w:sz w:val="24"/>
          <w:szCs w:val="24"/>
          <w:lang w:val="en-US"/>
        </w:rPr>
      </w:pPr>
      <w:r w:rsidRPr="0049017E">
        <w:rPr>
          <w:rFonts w:ascii="Times New Roman" w:hAnsi="Times New Roman" w:cs="Times New Roman"/>
          <w:noProof/>
          <w:sz w:val="24"/>
          <w:szCs w:val="24"/>
          <w:lang w:val="en-US"/>
        </w:rPr>
        <w:lastRenderedPageBreak/>
        <w:t>Termoelektrana Plomin (TE Plomin)</w:t>
      </w:r>
    </w:p>
    <w:p w14:paraId="32234C90" w14:textId="01DB1456" w:rsidR="0049017E" w:rsidRPr="0049017E" w:rsidRDefault="0049017E" w:rsidP="0049017E">
      <w:pPr>
        <w:numPr>
          <w:ilvl w:val="0"/>
          <w:numId w:val="1"/>
        </w:numPr>
        <w:spacing w:after="120" w:line="276" w:lineRule="auto"/>
        <w:jc w:val="both"/>
        <w:rPr>
          <w:rFonts w:ascii="Times New Roman" w:hAnsi="Times New Roman" w:cs="Times New Roman"/>
          <w:noProof/>
          <w:sz w:val="24"/>
          <w:szCs w:val="24"/>
          <w:lang w:val="en-GB"/>
        </w:rPr>
      </w:pPr>
      <w:r w:rsidRPr="0049017E">
        <w:rPr>
          <w:rFonts w:ascii="Times New Roman" w:hAnsi="Times New Roman" w:cs="Times New Roman"/>
          <w:noProof/>
          <w:sz w:val="24"/>
          <w:szCs w:val="24"/>
          <w:lang w:val="en-GB"/>
        </w:rPr>
        <w:t>Kaštel Suć</w:t>
      </w:r>
      <w:r w:rsidR="004F018F">
        <w:rPr>
          <w:rFonts w:ascii="Times New Roman" w:hAnsi="Times New Roman" w:cs="Times New Roman"/>
          <w:noProof/>
          <w:sz w:val="24"/>
          <w:szCs w:val="24"/>
          <w:lang w:val="en-GB"/>
        </w:rPr>
        <w:t>urac (bivša tvornica Jugovinil)</w:t>
      </w:r>
      <w:r w:rsidRPr="0049017E">
        <w:rPr>
          <w:rFonts w:ascii="Times New Roman" w:hAnsi="Times New Roman" w:cs="Times New Roman"/>
          <w:noProof/>
          <w:sz w:val="24"/>
          <w:szCs w:val="24"/>
          <w:lang w:val="en-GB"/>
        </w:rPr>
        <w:t xml:space="preserve"> </w:t>
      </w:r>
    </w:p>
    <w:p w14:paraId="0F3D1013" w14:textId="77777777" w:rsidR="0049017E" w:rsidRPr="0049017E" w:rsidRDefault="0049017E" w:rsidP="0049017E">
      <w:pPr>
        <w:numPr>
          <w:ilvl w:val="0"/>
          <w:numId w:val="1"/>
        </w:numPr>
        <w:spacing w:after="120" w:line="276" w:lineRule="auto"/>
        <w:jc w:val="both"/>
        <w:rPr>
          <w:rFonts w:ascii="Times New Roman" w:hAnsi="Times New Roman" w:cs="Times New Roman"/>
          <w:noProof/>
          <w:sz w:val="24"/>
          <w:szCs w:val="24"/>
          <w:lang w:val="nl-BE"/>
        </w:rPr>
      </w:pPr>
      <w:r w:rsidRPr="0049017E">
        <w:rPr>
          <w:rFonts w:ascii="Times New Roman" w:hAnsi="Times New Roman" w:cs="Times New Roman"/>
          <w:noProof/>
          <w:sz w:val="24"/>
          <w:szCs w:val="24"/>
          <w:lang w:val="nl-BE"/>
        </w:rPr>
        <w:t xml:space="preserve">Kutina, deponij fosfogipsa u Kutini (tvornica Petrokemija)  </w:t>
      </w:r>
    </w:p>
    <w:p w14:paraId="349E61A0" w14:textId="77777777" w:rsidR="0049017E" w:rsidRPr="0049017E" w:rsidRDefault="0049017E" w:rsidP="0049017E">
      <w:pPr>
        <w:spacing w:after="120" w:line="276" w:lineRule="auto"/>
        <w:jc w:val="both"/>
        <w:rPr>
          <w:rFonts w:ascii="Times New Roman" w:hAnsi="Times New Roman" w:cs="Times New Roman"/>
          <w:noProof/>
          <w:sz w:val="24"/>
          <w:szCs w:val="24"/>
        </w:rPr>
      </w:pPr>
      <w:r w:rsidRPr="0049017E">
        <w:rPr>
          <w:rFonts w:ascii="Times New Roman" w:hAnsi="Times New Roman" w:cs="Times New Roman"/>
          <w:noProof/>
          <w:sz w:val="24"/>
          <w:szCs w:val="24"/>
          <w:lang w:val="nl-BE"/>
        </w:rPr>
        <w:t xml:space="preserve">U prva dva slučaja radi se o pepelu i šljaki koji su nastali izgaranjem ugljena s povišenim koncentracijama prirodnih radionuklida uranija i radija. Deponirani volumen pepela i </w:t>
      </w:r>
      <w:r w:rsidRPr="0049017E">
        <w:rPr>
          <w:rFonts w:ascii="Times New Roman" w:hAnsi="Times New Roman" w:cs="Times New Roman"/>
          <w:noProof/>
          <w:sz w:val="24"/>
          <w:szCs w:val="24"/>
        </w:rPr>
        <w:t>šljake</w:t>
      </w:r>
      <w:r w:rsidRPr="0049017E">
        <w:rPr>
          <w:rFonts w:ascii="Times New Roman" w:hAnsi="Times New Roman" w:cs="Times New Roman"/>
          <w:noProof/>
          <w:sz w:val="24"/>
          <w:szCs w:val="24"/>
          <w:lang w:val="nl-BE"/>
        </w:rPr>
        <w:t xml:space="preserve"> na lokaciji Plomin je </w:t>
      </w:r>
      <w:r w:rsidRPr="0049017E">
        <w:rPr>
          <w:rFonts w:ascii="Times New Roman" w:hAnsi="Times New Roman" w:cs="Times New Roman"/>
          <w:noProof/>
          <w:sz w:val="24"/>
          <w:szCs w:val="24"/>
        </w:rPr>
        <w:t>oko 1 110 000 m</w:t>
      </w:r>
      <w:r w:rsidRPr="0049017E">
        <w:rPr>
          <w:rFonts w:ascii="Times New Roman" w:hAnsi="Times New Roman" w:cs="Times New Roman"/>
          <w:noProof/>
          <w:sz w:val="24"/>
          <w:szCs w:val="24"/>
          <w:vertAlign w:val="superscript"/>
        </w:rPr>
        <w:t>3</w:t>
      </w:r>
      <w:r w:rsidRPr="0049017E">
        <w:rPr>
          <w:rFonts w:ascii="Times New Roman" w:hAnsi="Times New Roman" w:cs="Times New Roman"/>
          <w:noProof/>
          <w:sz w:val="24"/>
          <w:szCs w:val="24"/>
        </w:rPr>
        <w:t>, a na području Kaštel Sućurca (bivša tvornica Jugovinil) je oko 280 000 m</w:t>
      </w:r>
      <w:r w:rsidRPr="0049017E">
        <w:rPr>
          <w:rFonts w:ascii="Times New Roman" w:hAnsi="Times New Roman" w:cs="Times New Roman"/>
          <w:noProof/>
          <w:sz w:val="24"/>
          <w:szCs w:val="24"/>
          <w:vertAlign w:val="superscript"/>
        </w:rPr>
        <w:t>3</w:t>
      </w:r>
      <w:r w:rsidRPr="0049017E">
        <w:rPr>
          <w:rFonts w:ascii="Times New Roman" w:hAnsi="Times New Roman" w:cs="Times New Roman"/>
          <w:noProof/>
          <w:sz w:val="24"/>
          <w:szCs w:val="24"/>
        </w:rPr>
        <w:t>. U slučaju lokacije u Kutini radi se o fosfogipsu koji je nastao</w:t>
      </w:r>
      <w:r w:rsidRPr="0049017E">
        <w:rPr>
          <w:rFonts w:ascii="Times New Roman" w:eastAsiaTheme="majorEastAsia" w:hAnsi="Times New Roman" w:cs="Times New Roman"/>
          <w:noProof/>
          <w:sz w:val="24"/>
          <w:szCs w:val="24"/>
        </w:rPr>
        <w:t xml:space="preserve"> </w:t>
      </w:r>
      <w:r w:rsidRPr="0049017E">
        <w:rPr>
          <w:rFonts w:ascii="Times New Roman" w:hAnsi="Times New Roman" w:cs="Times New Roman"/>
          <w:noProof/>
          <w:sz w:val="24"/>
          <w:szCs w:val="24"/>
        </w:rPr>
        <w:t>preradom fosfatne rude u umjetno gnojivo (7 000 000 m</w:t>
      </w:r>
      <w:r w:rsidRPr="0049017E">
        <w:rPr>
          <w:rFonts w:ascii="Times New Roman" w:hAnsi="Times New Roman" w:cs="Times New Roman"/>
          <w:noProof/>
          <w:sz w:val="24"/>
          <w:szCs w:val="24"/>
          <w:vertAlign w:val="superscript"/>
        </w:rPr>
        <w:t>3</w:t>
      </w:r>
      <w:r w:rsidRPr="0049017E">
        <w:rPr>
          <w:rFonts w:ascii="Times New Roman" w:hAnsi="Times New Roman" w:cs="Times New Roman"/>
          <w:noProof/>
          <w:sz w:val="24"/>
          <w:szCs w:val="24"/>
        </w:rPr>
        <w:t>), pri čemu fosfogips također sadrži povišene koncentracije uranija i radija.</w:t>
      </w:r>
    </w:p>
    <w:p w14:paraId="525E3063" w14:textId="033CB2D1" w:rsidR="004F705A" w:rsidRPr="00E345E9" w:rsidRDefault="004F705A" w:rsidP="004F018F">
      <w:pPr>
        <w:spacing w:after="120" w:line="276" w:lineRule="auto"/>
        <w:ind w:right="11"/>
        <w:jc w:val="both"/>
        <w:rPr>
          <w:rFonts w:ascii="Times New Roman" w:hAnsi="Times New Roman" w:cs="Times New Roman"/>
          <w:noProof/>
          <w:sz w:val="24"/>
          <w:szCs w:val="24"/>
        </w:rPr>
      </w:pPr>
    </w:p>
    <w:p w14:paraId="48CE5660" w14:textId="11EFB44F" w:rsidR="002B1451" w:rsidRPr="00A47EFB" w:rsidRDefault="00A47EFB" w:rsidP="0090221F">
      <w:pPr>
        <w:pStyle w:val="Naslov1"/>
        <w:spacing w:before="0" w:line="240" w:lineRule="auto"/>
        <w:jc w:val="both"/>
        <w:rPr>
          <w:rFonts w:ascii="Times New Roman" w:hAnsi="Times New Roman" w:cs="Times New Roman"/>
          <w:noProof/>
        </w:rPr>
      </w:pPr>
      <w:bookmarkStart w:id="14" w:name="_Toc198143647"/>
      <w:r w:rsidRPr="00A47EFB">
        <w:rPr>
          <w:rFonts w:ascii="Times New Roman" w:hAnsi="Times New Roman" w:cs="Times New Roman"/>
          <w:noProof/>
        </w:rPr>
        <w:t xml:space="preserve">6. </w:t>
      </w:r>
      <w:r w:rsidR="00E72488" w:rsidRPr="00A47EFB">
        <w:rPr>
          <w:rFonts w:ascii="Times New Roman" w:hAnsi="Times New Roman" w:cs="Times New Roman"/>
          <w:noProof/>
        </w:rPr>
        <w:t>Status u</w:t>
      </w:r>
      <w:r w:rsidR="00D3399A" w:rsidRPr="00A47EFB">
        <w:rPr>
          <w:rFonts w:ascii="Times New Roman" w:hAnsi="Times New Roman" w:cs="Times New Roman"/>
          <w:noProof/>
        </w:rPr>
        <w:t>spostav</w:t>
      </w:r>
      <w:r w:rsidR="00E72488" w:rsidRPr="00A47EFB">
        <w:rPr>
          <w:rFonts w:ascii="Times New Roman" w:hAnsi="Times New Roman" w:cs="Times New Roman"/>
          <w:noProof/>
        </w:rPr>
        <w:t>e</w:t>
      </w:r>
      <w:r w:rsidR="00D3399A" w:rsidRPr="00A47EFB">
        <w:rPr>
          <w:rFonts w:ascii="Times New Roman" w:hAnsi="Times New Roman" w:cs="Times New Roman"/>
          <w:noProof/>
        </w:rPr>
        <w:t xml:space="preserve"> Centra za zbrinjavanje radioaktivnog otpada</w:t>
      </w:r>
      <w:bookmarkEnd w:id="14"/>
    </w:p>
    <w:p w14:paraId="1CE87AD1" w14:textId="77777777" w:rsidR="00E72488" w:rsidRDefault="00E72488" w:rsidP="0090221F">
      <w:pPr>
        <w:pStyle w:val="Odlomakpopisa"/>
        <w:spacing w:after="120" w:line="240" w:lineRule="auto"/>
        <w:ind w:left="0" w:right="11"/>
        <w:jc w:val="both"/>
        <w:rPr>
          <w:rFonts w:ascii="Times New Roman" w:hAnsi="Times New Roman" w:cs="Times New Roman"/>
          <w:noProof/>
          <w:color w:val="2F5496" w:themeColor="accent5" w:themeShade="BF"/>
          <w:sz w:val="28"/>
          <w:szCs w:val="28"/>
        </w:rPr>
      </w:pPr>
    </w:p>
    <w:p w14:paraId="63EE16FB" w14:textId="03A270DD" w:rsidR="00CA6370" w:rsidRDefault="005E568C" w:rsidP="0065710B">
      <w:pPr>
        <w:spacing w:line="276" w:lineRule="auto"/>
        <w:jc w:val="both"/>
        <w:rPr>
          <w:rFonts w:asciiTheme="majorBidi" w:hAnsiTheme="majorBidi" w:cstheme="majorBidi"/>
          <w:sz w:val="24"/>
          <w:szCs w:val="24"/>
        </w:rPr>
      </w:pPr>
      <w:r>
        <w:rPr>
          <w:rFonts w:asciiTheme="majorBidi" w:hAnsiTheme="majorBidi" w:cstheme="majorBidi"/>
          <w:sz w:val="24"/>
          <w:szCs w:val="24"/>
        </w:rPr>
        <w:t>Uspostava</w:t>
      </w:r>
      <w:r w:rsidR="00566621" w:rsidRPr="00566621">
        <w:rPr>
          <w:rFonts w:asciiTheme="majorBidi" w:hAnsiTheme="majorBidi" w:cstheme="majorBidi"/>
          <w:sz w:val="24"/>
          <w:szCs w:val="24"/>
        </w:rPr>
        <w:t xml:space="preserve"> Centra</w:t>
      </w:r>
      <w:r w:rsidR="00566621">
        <w:rPr>
          <w:rFonts w:asciiTheme="majorBidi" w:hAnsiTheme="majorBidi" w:cstheme="majorBidi"/>
          <w:sz w:val="24"/>
          <w:szCs w:val="24"/>
        </w:rPr>
        <w:t xml:space="preserve"> za zbrinjavanje radioaktivnog otpada</w:t>
      </w:r>
      <w:r w:rsidR="00E51CFE">
        <w:rPr>
          <w:rFonts w:asciiTheme="majorBidi" w:hAnsiTheme="majorBidi" w:cstheme="majorBidi"/>
          <w:sz w:val="24"/>
          <w:szCs w:val="24"/>
        </w:rPr>
        <w:t xml:space="preserve"> </w:t>
      </w:r>
      <w:r w:rsidR="00566621" w:rsidRPr="00566621">
        <w:rPr>
          <w:rFonts w:asciiTheme="majorBidi" w:hAnsiTheme="majorBidi" w:cstheme="majorBidi"/>
          <w:sz w:val="24"/>
          <w:szCs w:val="24"/>
        </w:rPr>
        <w:t xml:space="preserve">predviđena </w:t>
      </w:r>
      <w:r w:rsidR="00E51CFE">
        <w:rPr>
          <w:rFonts w:asciiTheme="majorBidi" w:hAnsiTheme="majorBidi" w:cstheme="majorBidi"/>
          <w:sz w:val="24"/>
          <w:szCs w:val="24"/>
        </w:rPr>
        <w:t xml:space="preserve">je </w:t>
      </w:r>
      <w:r w:rsidR="00566621" w:rsidRPr="00566621">
        <w:rPr>
          <w:rFonts w:asciiTheme="majorBidi" w:hAnsiTheme="majorBidi" w:cstheme="majorBidi"/>
          <w:sz w:val="24"/>
          <w:szCs w:val="24"/>
        </w:rPr>
        <w:t xml:space="preserve">na lokaciji </w:t>
      </w:r>
      <w:proofErr w:type="spellStart"/>
      <w:r w:rsidR="00566621" w:rsidRPr="00566621">
        <w:rPr>
          <w:rFonts w:asciiTheme="majorBidi" w:hAnsiTheme="majorBidi" w:cstheme="majorBidi"/>
          <w:sz w:val="24"/>
          <w:szCs w:val="24"/>
        </w:rPr>
        <w:t>Čerkezovac</w:t>
      </w:r>
      <w:proofErr w:type="spellEnd"/>
      <w:r w:rsidR="00CA6370">
        <w:rPr>
          <w:rFonts w:asciiTheme="majorBidi" w:hAnsiTheme="majorBidi" w:cstheme="majorBidi"/>
          <w:sz w:val="24"/>
          <w:szCs w:val="24"/>
        </w:rPr>
        <w:t>. Centar uključuje Središnje skladište institucionalnog radioaktivnog</w:t>
      </w:r>
      <w:r w:rsidR="00566621" w:rsidRPr="00CA6370">
        <w:rPr>
          <w:rFonts w:asciiTheme="majorBidi" w:hAnsiTheme="majorBidi" w:cstheme="majorBidi"/>
          <w:sz w:val="24"/>
          <w:szCs w:val="24"/>
        </w:rPr>
        <w:t xml:space="preserve"> otpad</w:t>
      </w:r>
      <w:r w:rsidR="00CA6370">
        <w:rPr>
          <w:rFonts w:asciiTheme="majorBidi" w:hAnsiTheme="majorBidi" w:cstheme="majorBidi"/>
          <w:sz w:val="24"/>
          <w:szCs w:val="24"/>
        </w:rPr>
        <w:t>a</w:t>
      </w:r>
      <w:r w:rsidR="00566621" w:rsidRPr="00CA6370">
        <w:rPr>
          <w:rFonts w:asciiTheme="majorBidi" w:hAnsiTheme="majorBidi" w:cstheme="majorBidi"/>
          <w:sz w:val="24"/>
          <w:szCs w:val="24"/>
        </w:rPr>
        <w:t xml:space="preserve"> </w:t>
      </w:r>
      <w:r w:rsidR="004F018F">
        <w:rPr>
          <w:rFonts w:asciiTheme="majorBidi" w:hAnsiTheme="majorBidi" w:cstheme="majorBidi"/>
          <w:sz w:val="24"/>
          <w:szCs w:val="24"/>
        </w:rPr>
        <w:t xml:space="preserve">i iskorištenih izvora </w:t>
      </w:r>
      <w:r w:rsidR="00CA6370">
        <w:rPr>
          <w:rFonts w:asciiTheme="majorBidi" w:hAnsiTheme="majorBidi" w:cstheme="majorBidi"/>
          <w:sz w:val="24"/>
          <w:szCs w:val="24"/>
        </w:rPr>
        <w:t>i Dugoročno skladište nisko i srednje radioaktivnog</w:t>
      </w:r>
      <w:r w:rsidR="00566621" w:rsidRPr="00CA6370">
        <w:rPr>
          <w:rFonts w:asciiTheme="majorBidi" w:hAnsiTheme="majorBidi" w:cstheme="majorBidi"/>
          <w:sz w:val="24"/>
          <w:szCs w:val="24"/>
        </w:rPr>
        <w:t xml:space="preserve"> otpad</w:t>
      </w:r>
      <w:r w:rsidR="00CA6370">
        <w:rPr>
          <w:rFonts w:asciiTheme="majorBidi" w:hAnsiTheme="majorBidi" w:cstheme="majorBidi"/>
          <w:sz w:val="24"/>
          <w:szCs w:val="24"/>
        </w:rPr>
        <w:t>a</w:t>
      </w:r>
      <w:r w:rsidR="00566621" w:rsidRPr="00CA6370">
        <w:rPr>
          <w:rFonts w:asciiTheme="majorBidi" w:hAnsiTheme="majorBidi" w:cstheme="majorBidi"/>
          <w:sz w:val="24"/>
          <w:szCs w:val="24"/>
        </w:rPr>
        <w:t xml:space="preserve"> iz NE Krško</w:t>
      </w:r>
      <w:r w:rsidR="009B0129">
        <w:rPr>
          <w:rFonts w:asciiTheme="majorBidi" w:hAnsiTheme="majorBidi" w:cstheme="majorBidi"/>
          <w:sz w:val="24"/>
          <w:szCs w:val="24"/>
        </w:rPr>
        <w:t>.</w:t>
      </w:r>
      <w:r w:rsidR="009E6D5B" w:rsidRPr="00CA6370">
        <w:rPr>
          <w:rFonts w:asciiTheme="majorBidi" w:hAnsiTheme="majorBidi" w:cstheme="majorBidi"/>
          <w:sz w:val="24"/>
          <w:szCs w:val="24"/>
        </w:rPr>
        <w:t xml:space="preserve"> </w:t>
      </w:r>
    </w:p>
    <w:p w14:paraId="1A25C874" w14:textId="0A755A53" w:rsidR="00566621" w:rsidRDefault="002859AE" w:rsidP="0065710B">
      <w:pPr>
        <w:spacing w:after="120" w:line="276" w:lineRule="auto"/>
        <w:jc w:val="both"/>
        <w:rPr>
          <w:rFonts w:ascii="Times New Roman" w:hAnsi="Times New Roman" w:cs="Times New Roman"/>
          <w:sz w:val="24"/>
          <w:lang w:eastAsia="zh-CN"/>
        </w:rPr>
      </w:pPr>
      <w:r>
        <w:rPr>
          <w:rFonts w:ascii="Times New Roman" w:hAnsi="Times New Roman" w:cs="Times New Roman"/>
          <w:sz w:val="24"/>
          <w:lang w:eastAsia="zh-CN"/>
        </w:rPr>
        <w:t xml:space="preserve">Iako je Nacionalnim programom početak preuzimanja </w:t>
      </w:r>
      <w:r w:rsidR="00C419F2" w:rsidRPr="00C419F2">
        <w:rPr>
          <w:rFonts w:ascii="Times New Roman" w:hAnsi="Times New Roman" w:cs="Times New Roman"/>
          <w:sz w:val="24"/>
          <w:lang w:eastAsia="zh-CN"/>
        </w:rPr>
        <w:t xml:space="preserve">nisko i srednje radioaktivnog otpada </w:t>
      </w:r>
      <w:r>
        <w:rPr>
          <w:rFonts w:ascii="Times New Roman" w:hAnsi="Times New Roman" w:cs="Times New Roman"/>
          <w:sz w:val="24"/>
          <w:lang w:eastAsia="zh-CN"/>
        </w:rPr>
        <w:t>iz NE Krško bio previđen za</w:t>
      </w:r>
      <w:r w:rsidR="008F5289">
        <w:rPr>
          <w:rFonts w:ascii="Times New Roman" w:hAnsi="Times New Roman" w:cs="Times New Roman"/>
          <w:sz w:val="24"/>
          <w:lang w:eastAsia="zh-CN"/>
        </w:rPr>
        <w:t xml:space="preserve"> razdoblje</w:t>
      </w:r>
      <w:r w:rsidR="003F4467">
        <w:rPr>
          <w:rFonts w:ascii="Times New Roman" w:hAnsi="Times New Roman" w:cs="Times New Roman"/>
          <w:sz w:val="24"/>
          <w:lang w:eastAsia="zh-CN"/>
        </w:rPr>
        <w:t xml:space="preserve"> od 2023. do kraja 2025. godine,</w:t>
      </w:r>
      <w:r w:rsidR="003F4467" w:rsidRPr="003F4467">
        <w:t xml:space="preserve"> </w:t>
      </w:r>
      <w:r w:rsidR="003F4467" w:rsidRPr="003F4467">
        <w:rPr>
          <w:rFonts w:ascii="Times New Roman" w:hAnsi="Times New Roman" w:cs="Times New Roman"/>
          <w:sz w:val="24"/>
          <w:lang w:eastAsia="zh-CN"/>
        </w:rPr>
        <w:t>na 17. sjednici Međudržavnog povjerenstva u listopadu 2023. godine, postignut je zajednički dogovor kojim se početak preuzimanja odgađa do početka 2028. godine.</w:t>
      </w:r>
      <w:r w:rsidRPr="00E345E9">
        <w:rPr>
          <w:rFonts w:ascii="Times New Roman" w:hAnsi="Times New Roman" w:cs="Times New Roman"/>
          <w:sz w:val="24"/>
          <w:lang w:eastAsia="zh-CN"/>
        </w:rPr>
        <w:t xml:space="preserve"> </w:t>
      </w:r>
    </w:p>
    <w:p w14:paraId="4054E592" w14:textId="6C5954A3" w:rsidR="002859AE" w:rsidRDefault="002859AE" w:rsidP="0065710B">
      <w:pPr>
        <w:spacing w:after="120" w:line="276" w:lineRule="auto"/>
        <w:jc w:val="both"/>
        <w:rPr>
          <w:rFonts w:ascii="Times New Roman" w:hAnsi="Times New Roman" w:cs="Times New Roman"/>
          <w:sz w:val="24"/>
          <w:lang w:eastAsia="zh-CN"/>
        </w:rPr>
      </w:pPr>
      <w:r w:rsidRPr="00E345E9">
        <w:rPr>
          <w:rFonts w:ascii="Times New Roman" w:hAnsi="Times New Roman" w:cs="Times New Roman"/>
          <w:sz w:val="24"/>
          <w:lang w:eastAsia="zh-CN"/>
        </w:rPr>
        <w:t>Fond je na istoj sjednici zadužen da</w:t>
      </w:r>
      <w:r w:rsidR="00D62B08">
        <w:rPr>
          <w:rFonts w:ascii="Times New Roman" w:hAnsi="Times New Roman" w:cs="Times New Roman"/>
          <w:sz w:val="24"/>
          <w:lang w:eastAsia="zh-CN"/>
        </w:rPr>
        <w:t xml:space="preserve"> što prije</w:t>
      </w:r>
      <w:r w:rsidRPr="00E345E9">
        <w:rPr>
          <w:rFonts w:ascii="Times New Roman" w:hAnsi="Times New Roman" w:cs="Times New Roman"/>
          <w:sz w:val="24"/>
          <w:lang w:eastAsia="zh-CN"/>
        </w:rPr>
        <w:t xml:space="preserve"> krene s </w:t>
      </w:r>
      <w:r w:rsidR="0032145B">
        <w:rPr>
          <w:rFonts w:ascii="Times New Roman" w:hAnsi="Times New Roman" w:cs="Times New Roman"/>
          <w:sz w:val="24"/>
          <w:lang w:eastAsia="zh-CN"/>
        </w:rPr>
        <w:t xml:space="preserve">uspostavom </w:t>
      </w:r>
      <w:r w:rsidRPr="00E345E9">
        <w:rPr>
          <w:rFonts w:ascii="Times New Roman" w:hAnsi="Times New Roman" w:cs="Times New Roman"/>
          <w:sz w:val="24"/>
          <w:lang w:eastAsia="zh-CN"/>
        </w:rPr>
        <w:t xml:space="preserve">dugoročnog skladišta nisko i srednje radioaktivnog otpada iz NE Krško na lokaciji </w:t>
      </w:r>
      <w:proofErr w:type="spellStart"/>
      <w:r w:rsidRPr="00E345E9">
        <w:rPr>
          <w:rFonts w:ascii="Times New Roman" w:hAnsi="Times New Roman" w:cs="Times New Roman"/>
          <w:sz w:val="24"/>
          <w:lang w:eastAsia="zh-CN"/>
        </w:rPr>
        <w:t>Čerkezovac</w:t>
      </w:r>
      <w:proofErr w:type="spellEnd"/>
      <w:r w:rsidRPr="00E345E9">
        <w:rPr>
          <w:rFonts w:ascii="Times New Roman" w:hAnsi="Times New Roman" w:cs="Times New Roman"/>
          <w:sz w:val="24"/>
          <w:lang w:eastAsia="zh-CN"/>
        </w:rPr>
        <w:t xml:space="preserve">, a slovenska Agencija za zbrinjavanje RAO </w:t>
      </w:r>
      <w:r w:rsidR="00C419F2">
        <w:rPr>
          <w:rFonts w:ascii="Times New Roman" w:hAnsi="Times New Roman" w:cs="Times New Roman"/>
          <w:sz w:val="24"/>
          <w:lang w:eastAsia="zh-CN"/>
        </w:rPr>
        <w:t>s uspostavom</w:t>
      </w:r>
      <w:r w:rsidRPr="00E345E9">
        <w:rPr>
          <w:rFonts w:ascii="Times New Roman" w:hAnsi="Times New Roman" w:cs="Times New Roman"/>
          <w:sz w:val="24"/>
          <w:lang w:eastAsia="zh-CN"/>
        </w:rPr>
        <w:t xml:space="preserve"> odlagališta Vrbina. Također, NE Krško je zadužena da osigura dodatne skladišne kapacitete s ciljem premošćivanja razdoblja do 2028. godine</w:t>
      </w:r>
      <w:r w:rsidR="00464351">
        <w:rPr>
          <w:rFonts w:ascii="Times New Roman" w:hAnsi="Times New Roman" w:cs="Times New Roman"/>
          <w:sz w:val="24"/>
          <w:lang w:eastAsia="zh-CN"/>
        </w:rPr>
        <w:t>.</w:t>
      </w:r>
    </w:p>
    <w:p w14:paraId="5D408617" w14:textId="1D9D1CFE" w:rsidR="00464351" w:rsidRPr="00E345E9" w:rsidRDefault="00464351" w:rsidP="0065710B">
      <w:pPr>
        <w:pStyle w:val="Bezproreda"/>
        <w:spacing w:after="120" w:line="276" w:lineRule="auto"/>
        <w:jc w:val="both"/>
        <w:rPr>
          <w:rFonts w:ascii="Times New Roman" w:eastAsia="Arial" w:hAnsi="Times New Roman" w:cs="Times New Roman"/>
          <w:sz w:val="24"/>
          <w:szCs w:val="24"/>
          <w:lang w:val="hr-HR" w:eastAsia="hr-HR"/>
        </w:rPr>
      </w:pPr>
      <w:r w:rsidRPr="00E345E9">
        <w:rPr>
          <w:rFonts w:ascii="Times New Roman" w:eastAsia="Arial" w:hAnsi="Times New Roman" w:cs="Times New Roman"/>
          <w:sz w:val="24"/>
          <w:szCs w:val="24"/>
          <w:lang w:val="hr-HR" w:eastAsia="hr-HR"/>
        </w:rPr>
        <w:t xml:space="preserve">S obzirom na to da će </w:t>
      </w:r>
      <w:r w:rsidR="00E77C0F">
        <w:rPr>
          <w:rFonts w:ascii="Times New Roman" w:eastAsia="Arial" w:hAnsi="Times New Roman" w:cs="Times New Roman"/>
          <w:sz w:val="24"/>
          <w:szCs w:val="24"/>
          <w:lang w:val="hr-HR" w:eastAsia="hr-HR"/>
        </w:rPr>
        <w:t>S</w:t>
      </w:r>
      <w:r w:rsidRPr="00E345E9">
        <w:rPr>
          <w:rFonts w:ascii="Times New Roman" w:eastAsia="Arial" w:hAnsi="Times New Roman" w:cs="Times New Roman"/>
          <w:sz w:val="24"/>
          <w:szCs w:val="24"/>
          <w:lang w:val="hr-HR" w:eastAsia="hr-HR"/>
        </w:rPr>
        <w:t xml:space="preserve">redišnje skladište institucionalnog radioaktivnog otpada </w:t>
      </w:r>
      <w:r w:rsidR="00E77C0F">
        <w:rPr>
          <w:rFonts w:ascii="Times New Roman" w:eastAsia="Arial" w:hAnsi="Times New Roman" w:cs="Times New Roman"/>
          <w:sz w:val="24"/>
          <w:szCs w:val="24"/>
          <w:lang w:val="hr-HR" w:eastAsia="hr-HR"/>
        </w:rPr>
        <w:t>te</w:t>
      </w:r>
      <w:r>
        <w:rPr>
          <w:rFonts w:ascii="Times New Roman" w:eastAsia="Arial" w:hAnsi="Times New Roman" w:cs="Times New Roman"/>
          <w:sz w:val="24"/>
          <w:szCs w:val="24"/>
          <w:lang w:val="hr-HR" w:eastAsia="hr-HR"/>
        </w:rPr>
        <w:t xml:space="preserve"> </w:t>
      </w:r>
      <w:r w:rsidR="00E77C0F">
        <w:rPr>
          <w:rFonts w:ascii="Times New Roman" w:eastAsia="Arial" w:hAnsi="Times New Roman" w:cs="Times New Roman"/>
          <w:sz w:val="24"/>
          <w:szCs w:val="24"/>
          <w:lang w:val="hr-HR" w:eastAsia="hr-HR"/>
        </w:rPr>
        <w:t>D</w:t>
      </w:r>
      <w:r w:rsidRPr="00E345E9">
        <w:rPr>
          <w:rFonts w:ascii="Times New Roman" w:eastAsia="Arial" w:hAnsi="Times New Roman" w:cs="Times New Roman"/>
          <w:sz w:val="24"/>
          <w:szCs w:val="24"/>
          <w:lang w:val="hr-HR" w:eastAsia="hr-HR"/>
        </w:rPr>
        <w:t xml:space="preserve">ugoročno skladište nisko i srednje radioaktivnog otpada iz NE Krško biti </w:t>
      </w:r>
      <w:r>
        <w:rPr>
          <w:rFonts w:ascii="Times New Roman" w:eastAsia="Arial" w:hAnsi="Times New Roman" w:cs="Times New Roman"/>
          <w:sz w:val="24"/>
          <w:szCs w:val="24"/>
          <w:lang w:val="hr-HR" w:eastAsia="hr-HR"/>
        </w:rPr>
        <w:t>unutar istog</w:t>
      </w:r>
      <w:r w:rsidRPr="00E345E9">
        <w:rPr>
          <w:rFonts w:ascii="Times New Roman" w:eastAsia="Arial" w:hAnsi="Times New Roman" w:cs="Times New Roman"/>
          <w:sz w:val="24"/>
          <w:szCs w:val="24"/>
          <w:lang w:val="hr-HR" w:eastAsia="hr-HR"/>
        </w:rPr>
        <w:t xml:space="preserve"> Centra</w:t>
      </w:r>
      <w:r w:rsidR="00E77C0F">
        <w:rPr>
          <w:rFonts w:ascii="Times New Roman" w:eastAsia="Arial" w:hAnsi="Times New Roman" w:cs="Times New Roman"/>
          <w:sz w:val="24"/>
          <w:szCs w:val="24"/>
          <w:lang w:val="hr-HR" w:eastAsia="hr-HR"/>
        </w:rPr>
        <w:t xml:space="preserve"> za zbrinjavanje radioaktivnog otpada</w:t>
      </w:r>
      <w:r>
        <w:rPr>
          <w:rFonts w:ascii="Times New Roman" w:eastAsia="Arial" w:hAnsi="Times New Roman" w:cs="Times New Roman"/>
          <w:sz w:val="24"/>
          <w:szCs w:val="24"/>
          <w:lang w:val="hr-HR" w:eastAsia="hr-HR"/>
        </w:rPr>
        <w:t xml:space="preserve">, </w:t>
      </w:r>
      <w:r w:rsidRPr="00E345E9">
        <w:rPr>
          <w:rFonts w:ascii="Times New Roman" w:eastAsia="Arial" w:hAnsi="Times New Roman" w:cs="Times New Roman"/>
          <w:sz w:val="24"/>
          <w:szCs w:val="24"/>
          <w:lang w:val="hr-HR" w:eastAsia="hr-HR"/>
        </w:rPr>
        <w:t>sve aktivnosti za ishođenj</w:t>
      </w:r>
      <w:r>
        <w:rPr>
          <w:rFonts w:ascii="Times New Roman" w:eastAsia="Arial" w:hAnsi="Times New Roman" w:cs="Times New Roman"/>
          <w:sz w:val="24"/>
          <w:szCs w:val="24"/>
          <w:lang w:val="hr-HR" w:eastAsia="hr-HR"/>
        </w:rPr>
        <w:t>e</w:t>
      </w:r>
      <w:r w:rsidRPr="00E345E9">
        <w:rPr>
          <w:rFonts w:ascii="Times New Roman" w:eastAsia="Arial" w:hAnsi="Times New Roman" w:cs="Times New Roman"/>
          <w:sz w:val="24"/>
          <w:szCs w:val="24"/>
          <w:lang w:val="hr-HR" w:eastAsia="hr-HR"/>
        </w:rPr>
        <w:t xml:space="preserve"> </w:t>
      </w:r>
      <w:r>
        <w:rPr>
          <w:rFonts w:ascii="Times New Roman" w:eastAsia="Arial" w:hAnsi="Times New Roman" w:cs="Times New Roman"/>
          <w:sz w:val="24"/>
          <w:szCs w:val="24"/>
          <w:lang w:val="hr-HR" w:eastAsia="hr-HR"/>
        </w:rPr>
        <w:t>potrebnih dozvola</w:t>
      </w:r>
      <w:r w:rsidRPr="00E345E9">
        <w:rPr>
          <w:rFonts w:ascii="Times New Roman" w:eastAsia="Arial" w:hAnsi="Times New Roman" w:cs="Times New Roman"/>
          <w:sz w:val="24"/>
          <w:szCs w:val="24"/>
          <w:lang w:val="hr-HR" w:eastAsia="hr-HR"/>
        </w:rPr>
        <w:t xml:space="preserve"> provod</w:t>
      </w:r>
      <w:r w:rsidR="00E77C0F">
        <w:rPr>
          <w:rFonts w:ascii="Times New Roman" w:eastAsia="Arial" w:hAnsi="Times New Roman" w:cs="Times New Roman"/>
          <w:sz w:val="24"/>
          <w:szCs w:val="24"/>
          <w:lang w:val="hr-HR" w:eastAsia="hr-HR"/>
        </w:rPr>
        <w:t>e</w:t>
      </w:r>
      <w:r>
        <w:rPr>
          <w:rFonts w:ascii="Times New Roman" w:eastAsia="Arial" w:hAnsi="Times New Roman" w:cs="Times New Roman"/>
          <w:sz w:val="24"/>
          <w:szCs w:val="24"/>
          <w:lang w:val="hr-HR" w:eastAsia="hr-HR"/>
        </w:rPr>
        <w:t xml:space="preserve"> se </w:t>
      </w:r>
      <w:r w:rsidRPr="00E345E9">
        <w:rPr>
          <w:rFonts w:ascii="Times New Roman" w:eastAsia="Arial" w:hAnsi="Times New Roman" w:cs="Times New Roman"/>
          <w:sz w:val="24"/>
          <w:szCs w:val="24"/>
          <w:lang w:val="hr-HR" w:eastAsia="hr-HR"/>
        </w:rPr>
        <w:t>zajednički za oba skladišta</w:t>
      </w:r>
      <w:r>
        <w:rPr>
          <w:rFonts w:ascii="Times New Roman" w:eastAsia="Arial" w:hAnsi="Times New Roman" w:cs="Times New Roman"/>
          <w:sz w:val="24"/>
          <w:szCs w:val="24"/>
          <w:lang w:val="hr-HR" w:eastAsia="hr-HR"/>
        </w:rPr>
        <w:t>.</w:t>
      </w:r>
      <w:r w:rsidRPr="00E345E9">
        <w:rPr>
          <w:rFonts w:ascii="Times New Roman" w:eastAsia="Arial" w:hAnsi="Times New Roman" w:cs="Times New Roman"/>
          <w:sz w:val="24"/>
          <w:szCs w:val="24"/>
          <w:lang w:val="hr-HR" w:eastAsia="hr-HR"/>
        </w:rPr>
        <w:t xml:space="preserve"> </w:t>
      </w:r>
    </w:p>
    <w:p w14:paraId="0A15234B" w14:textId="77777777" w:rsidR="002859AE" w:rsidRPr="002859AE" w:rsidRDefault="002859AE" w:rsidP="00E72488">
      <w:pPr>
        <w:pStyle w:val="Odlomakpopisa"/>
        <w:spacing w:after="120" w:line="276" w:lineRule="auto"/>
        <w:ind w:left="0" w:right="11"/>
        <w:jc w:val="both"/>
        <w:rPr>
          <w:rFonts w:ascii="Times New Roman" w:hAnsi="Times New Roman" w:cs="Times New Roman"/>
          <w:noProof/>
          <w:sz w:val="28"/>
          <w:szCs w:val="28"/>
          <w:lang w:val="hr-HR"/>
        </w:rPr>
      </w:pPr>
    </w:p>
    <w:p w14:paraId="68DAFB31" w14:textId="26EE014A" w:rsidR="00D20F96" w:rsidRPr="00863A72" w:rsidRDefault="00A47EFB" w:rsidP="0090221F">
      <w:pPr>
        <w:pStyle w:val="Naslov2"/>
        <w:spacing w:line="240" w:lineRule="auto"/>
        <w:rPr>
          <w:rFonts w:ascii="Times New Roman" w:hAnsi="Times New Roman" w:cs="Times New Roman"/>
          <w:noProof/>
          <w:sz w:val="28"/>
          <w:szCs w:val="28"/>
        </w:rPr>
      </w:pPr>
      <w:bookmarkStart w:id="15" w:name="_Toc198143648"/>
      <w:r w:rsidRPr="00863A72">
        <w:rPr>
          <w:rFonts w:ascii="Times New Roman" w:hAnsi="Times New Roman" w:cs="Times New Roman"/>
          <w:noProof/>
          <w:sz w:val="28"/>
          <w:szCs w:val="28"/>
        </w:rPr>
        <w:t xml:space="preserve">6.1. </w:t>
      </w:r>
      <w:r w:rsidR="00D20F96" w:rsidRPr="00863A72">
        <w:rPr>
          <w:rFonts w:ascii="Times New Roman" w:hAnsi="Times New Roman" w:cs="Times New Roman"/>
          <w:noProof/>
          <w:sz w:val="28"/>
          <w:szCs w:val="28"/>
        </w:rPr>
        <w:t>Lokacijska dozvola za Centar</w:t>
      </w:r>
      <w:bookmarkEnd w:id="15"/>
    </w:p>
    <w:p w14:paraId="13B44E8D" w14:textId="77777777" w:rsidR="00D81B45" w:rsidRPr="00D81B45" w:rsidRDefault="00D81B45" w:rsidP="0090221F">
      <w:pPr>
        <w:spacing w:line="240" w:lineRule="auto"/>
        <w:rPr>
          <w:lang w:val="en-US"/>
        </w:rPr>
      </w:pPr>
    </w:p>
    <w:p w14:paraId="01DF2317" w14:textId="77777777" w:rsidR="00700E59" w:rsidRDefault="00D20F96" w:rsidP="00D20F96">
      <w:pPr>
        <w:spacing w:after="120" w:line="276" w:lineRule="auto"/>
        <w:ind w:right="11"/>
        <w:jc w:val="both"/>
        <w:rPr>
          <w:rFonts w:ascii="Times New Roman" w:hAnsi="Times New Roman" w:cs="Times New Roman"/>
          <w:noProof/>
          <w:sz w:val="24"/>
          <w:szCs w:val="24"/>
        </w:rPr>
      </w:pPr>
      <w:r>
        <w:rPr>
          <w:rFonts w:ascii="Times New Roman" w:hAnsi="Times New Roman" w:cs="Times New Roman"/>
          <w:noProof/>
          <w:sz w:val="24"/>
          <w:szCs w:val="24"/>
        </w:rPr>
        <w:t>Tijekom 2024. godine napravljen je napredak u izradi potrebne dokumentacije z</w:t>
      </w:r>
      <w:r w:rsidR="003F4467">
        <w:rPr>
          <w:rFonts w:ascii="Times New Roman" w:hAnsi="Times New Roman" w:cs="Times New Roman"/>
          <w:noProof/>
          <w:sz w:val="24"/>
          <w:szCs w:val="24"/>
        </w:rPr>
        <w:t xml:space="preserve">a ishođenje lokacijske dozvole, izrađen je </w:t>
      </w:r>
      <w:r>
        <w:rPr>
          <w:rFonts w:ascii="Times New Roman" w:hAnsi="Times New Roman" w:cs="Times New Roman"/>
          <w:noProof/>
          <w:sz w:val="24"/>
          <w:szCs w:val="24"/>
        </w:rPr>
        <w:t xml:space="preserve">idejni projekt Centra te </w:t>
      </w:r>
      <w:r w:rsidR="009E6D5B">
        <w:rPr>
          <w:rFonts w:ascii="Times New Roman" w:hAnsi="Times New Roman" w:cs="Times New Roman"/>
          <w:noProof/>
          <w:sz w:val="24"/>
          <w:szCs w:val="24"/>
        </w:rPr>
        <w:t xml:space="preserve">je </w:t>
      </w:r>
      <w:r>
        <w:rPr>
          <w:rFonts w:ascii="Times New Roman" w:hAnsi="Times New Roman" w:cs="Times New Roman"/>
          <w:noProof/>
          <w:sz w:val="24"/>
          <w:szCs w:val="24"/>
        </w:rPr>
        <w:t xml:space="preserve">dorađen postojeći geodetski snimak. </w:t>
      </w:r>
    </w:p>
    <w:p w14:paraId="3AC548AB" w14:textId="2FA38D2F" w:rsidR="00FE01DF" w:rsidRDefault="003F4467" w:rsidP="00D20F96">
      <w:pPr>
        <w:spacing w:after="120" w:line="276" w:lineRule="auto"/>
        <w:ind w:right="11"/>
        <w:jc w:val="both"/>
        <w:rPr>
          <w:rFonts w:ascii="Times New Roman" w:hAnsi="Times New Roman" w:cs="Times New Roman"/>
          <w:noProof/>
          <w:sz w:val="24"/>
          <w:szCs w:val="24"/>
        </w:rPr>
      </w:pPr>
      <w:r w:rsidRPr="001C1B73">
        <w:rPr>
          <w:rFonts w:ascii="Times New Roman" w:hAnsi="Times New Roman" w:cs="Times New Roman"/>
          <w:noProof/>
          <w:sz w:val="24"/>
          <w:szCs w:val="24"/>
        </w:rPr>
        <w:t>P</w:t>
      </w:r>
      <w:r w:rsidR="00D20F96" w:rsidRPr="001C1B73">
        <w:rPr>
          <w:rFonts w:ascii="Times New Roman" w:hAnsi="Times New Roman" w:cs="Times New Roman"/>
          <w:noProof/>
          <w:sz w:val="24"/>
          <w:szCs w:val="24"/>
        </w:rPr>
        <w:t xml:space="preserve">rovedena je revizija prethodne ocjene prihvatljivosti lokacije Čerkezovac za smještaj Centra, a koja je uključivala tri mikrolokacije (Široko Osoje, Majdan, Čerkezovac – vrh). Rezultati revizije </w:t>
      </w:r>
      <w:r w:rsidR="00D20F96" w:rsidRPr="001C1B73">
        <w:rPr>
          <w:rFonts w:ascii="Times New Roman" w:hAnsi="Times New Roman" w:cs="Times New Roman"/>
          <w:noProof/>
          <w:sz w:val="24"/>
          <w:szCs w:val="24"/>
        </w:rPr>
        <w:lastRenderedPageBreak/>
        <w:t>upućuj</w:t>
      </w:r>
      <w:r w:rsidR="009E6D5B" w:rsidRPr="001C1B73">
        <w:rPr>
          <w:rFonts w:ascii="Times New Roman" w:hAnsi="Times New Roman" w:cs="Times New Roman"/>
          <w:noProof/>
          <w:sz w:val="24"/>
          <w:szCs w:val="24"/>
        </w:rPr>
        <w:t>u</w:t>
      </w:r>
      <w:r w:rsidR="00D20F96" w:rsidRPr="001C1B73">
        <w:rPr>
          <w:rFonts w:ascii="Times New Roman" w:hAnsi="Times New Roman" w:cs="Times New Roman"/>
          <w:noProof/>
          <w:sz w:val="24"/>
          <w:szCs w:val="24"/>
        </w:rPr>
        <w:t xml:space="preserve"> na prihvatljivost sve tri mikrolokacije, a s najvećim brojem bodova ocijenjena je mikro</w:t>
      </w:r>
      <w:r w:rsidR="009B0129">
        <w:rPr>
          <w:rFonts w:ascii="Times New Roman" w:hAnsi="Times New Roman" w:cs="Times New Roman"/>
          <w:noProof/>
          <w:sz w:val="24"/>
          <w:szCs w:val="24"/>
        </w:rPr>
        <w:t xml:space="preserve"> </w:t>
      </w:r>
      <w:r w:rsidR="00D20F96" w:rsidRPr="001C1B73">
        <w:rPr>
          <w:rFonts w:ascii="Times New Roman" w:hAnsi="Times New Roman" w:cs="Times New Roman"/>
          <w:noProof/>
          <w:sz w:val="24"/>
          <w:szCs w:val="24"/>
        </w:rPr>
        <w:t xml:space="preserve">lokacija </w:t>
      </w:r>
      <w:r w:rsidR="00D20F96">
        <w:rPr>
          <w:rFonts w:ascii="Times New Roman" w:hAnsi="Times New Roman" w:cs="Times New Roman"/>
          <w:noProof/>
          <w:sz w:val="24"/>
          <w:szCs w:val="24"/>
        </w:rPr>
        <w:t xml:space="preserve">Široko Osoje na Čerkezovcu. </w:t>
      </w:r>
    </w:p>
    <w:p w14:paraId="67C3206F" w14:textId="54F709F1" w:rsidR="00D20F96" w:rsidRPr="00346649" w:rsidRDefault="00FE01DF" w:rsidP="00D20F96">
      <w:pPr>
        <w:spacing w:after="120" w:line="276" w:lineRule="auto"/>
        <w:ind w:right="11"/>
        <w:jc w:val="both"/>
        <w:rPr>
          <w:rFonts w:ascii="Times New Roman" w:hAnsi="Times New Roman" w:cs="Times New Roman"/>
          <w:noProof/>
          <w:sz w:val="24"/>
          <w:szCs w:val="24"/>
        </w:rPr>
      </w:pPr>
      <w:r w:rsidRPr="00346649">
        <w:rPr>
          <w:rFonts w:ascii="Times New Roman" w:hAnsi="Times New Roman" w:cs="Times New Roman"/>
          <w:noProof/>
          <w:sz w:val="24"/>
          <w:szCs w:val="24"/>
        </w:rPr>
        <w:t>U skladu sa zahtjevima iz Pravilnika o zbrinjavanju radioaktivnog otpada i iskorištenih izvora  u 2024. godini izrađene su Procjena</w:t>
      </w:r>
      <w:r w:rsidR="007B74BE" w:rsidRPr="00346649">
        <w:rPr>
          <w:rFonts w:ascii="Times New Roman" w:hAnsi="Times New Roman" w:cs="Times New Roman"/>
          <w:noProof/>
          <w:sz w:val="24"/>
          <w:szCs w:val="24"/>
        </w:rPr>
        <w:t xml:space="preserve"> sigurnosti </w:t>
      </w:r>
      <w:r w:rsidRPr="00346649">
        <w:rPr>
          <w:rFonts w:ascii="Times New Roman" w:hAnsi="Times New Roman" w:cs="Times New Roman"/>
          <w:noProof/>
          <w:sz w:val="24"/>
          <w:szCs w:val="24"/>
        </w:rPr>
        <w:t xml:space="preserve">za lokacijsku dozvolu i </w:t>
      </w:r>
      <w:r w:rsidR="00346649" w:rsidRPr="00346649">
        <w:rPr>
          <w:rFonts w:ascii="Times New Roman" w:hAnsi="Times New Roman" w:cs="Times New Roman"/>
          <w:noProof/>
          <w:sz w:val="24"/>
          <w:szCs w:val="24"/>
        </w:rPr>
        <w:t xml:space="preserve">Sigurnosna studija </w:t>
      </w:r>
      <w:r w:rsidR="007B74BE" w:rsidRPr="00346649">
        <w:rPr>
          <w:rFonts w:ascii="Times New Roman" w:hAnsi="Times New Roman" w:cs="Times New Roman"/>
          <w:noProof/>
          <w:sz w:val="24"/>
          <w:szCs w:val="24"/>
        </w:rPr>
        <w:t>Centra</w:t>
      </w:r>
      <w:r w:rsidRPr="00346649">
        <w:rPr>
          <w:rFonts w:ascii="Times New Roman" w:hAnsi="Times New Roman" w:cs="Times New Roman"/>
          <w:noProof/>
          <w:sz w:val="24"/>
          <w:szCs w:val="24"/>
        </w:rPr>
        <w:t>. Prij</w:t>
      </w:r>
      <w:r w:rsidR="00346649" w:rsidRPr="00346649">
        <w:rPr>
          <w:rFonts w:ascii="Times New Roman" w:hAnsi="Times New Roman" w:cs="Times New Roman"/>
          <w:noProof/>
          <w:sz w:val="24"/>
          <w:szCs w:val="24"/>
        </w:rPr>
        <w:t>e</w:t>
      </w:r>
      <w:r w:rsidRPr="00346649">
        <w:rPr>
          <w:rFonts w:ascii="Times New Roman" w:hAnsi="Times New Roman" w:cs="Times New Roman"/>
          <w:noProof/>
          <w:sz w:val="24"/>
          <w:szCs w:val="24"/>
        </w:rPr>
        <w:t xml:space="preserve">dlog Izvješća Sigurnosne studije Centra predan </w:t>
      </w:r>
      <w:r w:rsidRPr="001A6FDA">
        <w:rPr>
          <w:rFonts w:ascii="Times New Roman" w:hAnsi="Times New Roman" w:cs="Times New Roman"/>
          <w:noProof/>
          <w:sz w:val="24"/>
          <w:szCs w:val="24"/>
        </w:rPr>
        <w:t xml:space="preserve">je </w:t>
      </w:r>
      <w:r w:rsidR="001A6FDA" w:rsidRPr="001A6FDA">
        <w:rPr>
          <w:rFonts w:ascii="Times New Roman" w:hAnsi="Times New Roman" w:cs="Times New Roman"/>
          <w:noProof/>
          <w:sz w:val="24"/>
          <w:szCs w:val="24"/>
        </w:rPr>
        <w:t>n</w:t>
      </w:r>
      <w:r w:rsidR="007B74BE" w:rsidRPr="001A6FDA">
        <w:rPr>
          <w:rFonts w:ascii="Times New Roman" w:hAnsi="Times New Roman" w:cs="Times New Roman"/>
          <w:noProof/>
          <w:sz w:val="24"/>
          <w:szCs w:val="24"/>
        </w:rPr>
        <w:t xml:space="preserve">adzoru </w:t>
      </w:r>
      <w:r w:rsidR="007B74BE" w:rsidRPr="00346649">
        <w:rPr>
          <w:rFonts w:ascii="Times New Roman" w:hAnsi="Times New Roman" w:cs="Times New Roman"/>
          <w:noProof/>
          <w:sz w:val="24"/>
          <w:szCs w:val="24"/>
        </w:rPr>
        <w:t>na pregled.</w:t>
      </w:r>
    </w:p>
    <w:p w14:paraId="58C1F0F7" w14:textId="2EEE3F0A" w:rsidR="001C1B73" w:rsidRPr="00346649" w:rsidRDefault="00D20F96" w:rsidP="00D20F96">
      <w:pPr>
        <w:spacing w:after="120" w:line="276" w:lineRule="auto"/>
        <w:ind w:right="11"/>
        <w:jc w:val="both"/>
        <w:rPr>
          <w:rFonts w:ascii="Times New Roman" w:hAnsi="Times New Roman" w:cs="Times New Roman"/>
          <w:strike/>
          <w:noProof/>
          <w:sz w:val="24"/>
          <w:szCs w:val="24"/>
        </w:rPr>
      </w:pPr>
      <w:r>
        <w:rPr>
          <w:rFonts w:ascii="Times New Roman" w:hAnsi="Times New Roman" w:cs="Times New Roman"/>
          <w:noProof/>
          <w:sz w:val="24"/>
          <w:szCs w:val="24"/>
        </w:rPr>
        <w:t>Do kraja 2024. godine izrađena je Studija o utjecaju na okoliš Centra, izuzev dijela koji se odn</w:t>
      </w:r>
      <w:r w:rsidR="00817756">
        <w:rPr>
          <w:rFonts w:ascii="Times New Roman" w:hAnsi="Times New Roman" w:cs="Times New Roman"/>
          <w:noProof/>
          <w:sz w:val="24"/>
          <w:szCs w:val="24"/>
        </w:rPr>
        <w:t xml:space="preserve">osi na prostorno </w:t>
      </w:r>
      <w:r w:rsidR="001C1B73">
        <w:rPr>
          <w:rFonts w:ascii="Times New Roman" w:hAnsi="Times New Roman" w:cs="Times New Roman"/>
          <w:noProof/>
          <w:sz w:val="24"/>
          <w:szCs w:val="24"/>
        </w:rPr>
        <w:t xml:space="preserve">planske uvjete, te je Studija </w:t>
      </w:r>
      <w:r w:rsidR="001C1B73" w:rsidRPr="001A6FDA">
        <w:rPr>
          <w:rFonts w:ascii="Times New Roman" w:hAnsi="Times New Roman" w:cs="Times New Roman"/>
          <w:noProof/>
          <w:sz w:val="24"/>
          <w:szCs w:val="24"/>
        </w:rPr>
        <w:t xml:space="preserve">predana </w:t>
      </w:r>
      <w:r w:rsidR="001A6FDA" w:rsidRPr="001A6FDA">
        <w:rPr>
          <w:rFonts w:ascii="Times New Roman" w:hAnsi="Times New Roman" w:cs="Times New Roman"/>
          <w:noProof/>
          <w:sz w:val="24"/>
          <w:szCs w:val="24"/>
        </w:rPr>
        <w:t>n</w:t>
      </w:r>
      <w:r w:rsidR="001C1B73" w:rsidRPr="001A6FDA">
        <w:rPr>
          <w:rFonts w:ascii="Times New Roman" w:hAnsi="Times New Roman" w:cs="Times New Roman"/>
          <w:noProof/>
          <w:sz w:val="24"/>
          <w:szCs w:val="24"/>
        </w:rPr>
        <w:t xml:space="preserve">adzoru na </w:t>
      </w:r>
      <w:r w:rsidR="001C1B73">
        <w:rPr>
          <w:rFonts w:ascii="Times New Roman" w:hAnsi="Times New Roman" w:cs="Times New Roman"/>
          <w:noProof/>
          <w:sz w:val="24"/>
          <w:szCs w:val="24"/>
        </w:rPr>
        <w:t xml:space="preserve">pregled. </w:t>
      </w:r>
    </w:p>
    <w:p w14:paraId="1B6C3E83" w14:textId="67727E0D" w:rsidR="00D20F96" w:rsidRDefault="001C1B73" w:rsidP="00D20F96">
      <w:pPr>
        <w:spacing w:after="120" w:line="276" w:lineRule="auto"/>
        <w:ind w:right="11"/>
        <w:jc w:val="both"/>
        <w:rPr>
          <w:rFonts w:ascii="Times New Roman" w:hAnsi="Times New Roman" w:cs="Times New Roman"/>
          <w:noProof/>
          <w:sz w:val="24"/>
          <w:szCs w:val="24"/>
        </w:rPr>
      </w:pPr>
      <w:r>
        <w:rPr>
          <w:rFonts w:ascii="Times New Roman" w:hAnsi="Times New Roman" w:cs="Times New Roman"/>
          <w:noProof/>
          <w:sz w:val="24"/>
          <w:szCs w:val="24"/>
        </w:rPr>
        <w:t>U</w:t>
      </w:r>
      <w:r w:rsidR="004F705A" w:rsidRPr="00D20F96">
        <w:rPr>
          <w:rFonts w:ascii="Times New Roman" w:hAnsi="Times New Roman" w:cs="Times New Roman"/>
          <w:noProof/>
          <w:sz w:val="24"/>
          <w:szCs w:val="24"/>
        </w:rPr>
        <w:t xml:space="preserve">vrštavanja Centra u prostorne planove </w:t>
      </w:r>
      <w:r>
        <w:rPr>
          <w:rFonts w:ascii="Times New Roman" w:hAnsi="Times New Roman" w:cs="Times New Roman"/>
          <w:noProof/>
          <w:sz w:val="24"/>
          <w:szCs w:val="24"/>
        </w:rPr>
        <w:t>preduvjet je za pokretanje postupka</w:t>
      </w:r>
      <w:r w:rsidR="00FE01DF">
        <w:rPr>
          <w:rFonts w:ascii="Times New Roman" w:hAnsi="Times New Roman" w:cs="Times New Roman"/>
          <w:noProof/>
          <w:sz w:val="24"/>
          <w:szCs w:val="24"/>
        </w:rPr>
        <w:t xml:space="preserve"> procjene utjecaja na okoliš</w:t>
      </w:r>
      <w:r>
        <w:rPr>
          <w:rFonts w:ascii="Times New Roman" w:hAnsi="Times New Roman" w:cs="Times New Roman"/>
          <w:noProof/>
          <w:sz w:val="24"/>
          <w:szCs w:val="24"/>
        </w:rPr>
        <w:t xml:space="preserve"> i podnošenje</w:t>
      </w:r>
      <w:r w:rsidR="004F705A" w:rsidRPr="00D20F96">
        <w:rPr>
          <w:rFonts w:ascii="Times New Roman" w:hAnsi="Times New Roman" w:cs="Times New Roman"/>
          <w:noProof/>
          <w:sz w:val="24"/>
          <w:szCs w:val="24"/>
        </w:rPr>
        <w:t xml:space="preserve"> zahtjev</w:t>
      </w:r>
      <w:r>
        <w:rPr>
          <w:rFonts w:ascii="Times New Roman" w:hAnsi="Times New Roman" w:cs="Times New Roman"/>
          <w:noProof/>
          <w:sz w:val="24"/>
          <w:szCs w:val="24"/>
        </w:rPr>
        <w:t>a</w:t>
      </w:r>
      <w:r w:rsidR="004F705A" w:rsidRPr="00D20F96">
        <w:rPr>
          <w:rFonts w:ascii="Times New Roman" w:hAnsi="Times New Roman" w:cs="Times New Roman"/>
          <w:noProof/>
          <w:sz w:val="24"/>
          <w:szCs w:val="24"/>
        </w:rPr>
        <w:t xml:space="preserve"> za izdavanje lokacijske dozvole. </w:t>
      </w:r>
    </w:p>
    <w:p w14:paraId="2F55F261" w14:textId="4B08F219" w:rsidR="004F705A" w:rsidRDefault="009B0129" w:rsidP="00D20F96">
      <w:pPr>
        <w:spacing w:after="120" w:line="276" w:lineRule="auto"/>
        <w:ind w:right="11"/>
        <w:jc w:val="both"/>
        <w:rPr>
          <w:rFonts w:ascii="Times New Roman" w:hAnsi="Times New Roman" w:cs="Times New Roman"/>
          <w:sz w:val="24"/>
          <w:szCs w:val="24"/>
        </w:rPr>
      </w:pPr>
      <w:r>
        <w:rPr>
          <w:rFonts w:ascii="Times New Roman" w:hAnsi="Times New Roman" w:cs="Times New Roman"/>
          <w:sz w:val="24"/>
          <w:szCs w:val="24"/>
        </w:rPr>
        <w:t xml:space="preserve">Obzirom da </w:t>
      </w:r>
      <w:r w:rsidR="00CE2B29">
        <w:rPr>
          <w:rFonts w:ascii="Times New Roman" w:hAnsi="Times New Roman" w:cs="Times New Roman"/>
          <w:sz w:val="24"/>
          <w:szCs w:val="24"/>
        </w:rPr>
        <w:t xml:space="preserve">nije donesen </w:t>
      </w:r>
      <w:r w:rsidR="004F705A">
        <w:rPr>
          <w:rFonts w:ascii="Times New Roman" w:hAnsi="Times New Roman" w:cs="Times New Roman"/>
          <w:sz w:val="24"/>
          <w:szCs w:val="24"/>
        </w:rPr>
        <w:t>Državni plan prostornog razvoja</w:t>
      </w:r>
      <w:r w:rsidR="00B30974">
        <w:rPr>
          <w:rFonts w:ascii="Times New Roman" w:hAnsi="Times New Roman" w:cs="Times New Roman"/>
          <w:sz w:val="24"/>
          <w:szCs w:val="24"/>
        </w:rPr>
        <w:t xml:space="preserve">, </w:t>
      </w:r>
      <w:r w:rsidR="004F705A" w:rsidRPr="00060E60">
        <w:rPr>
          <w:rFonts w:ascii="Times New Roman" w:hAnsi="Times New Roman" w:cs="Times New Roman"/>
          <w:color w:val="000000" w:themeColor="text1"/>
          <w:sz w:val="24"/>
          <w:szCs w:val="24"/>
        </w:rPr>
        <w:t>Ministarstvo gospodarstva</w:t>
      </w:r>
      <w:r w:rsidR="00DB3F33">
        <w:rPr>
          <w:rFonts w:ascii="Times New Roman" w:hAnsi="Times New Roman" w:cs="Times New Roman"/>
          <w:sz w:val="24"/>
          <w:szCs w:val="24"/>
        </w:rPr>
        <w:t xml:space="preserve"> je u 2024. godini pripremilo</w:t>
      </w:r>
      <w:r w:rsidR="004F705A">
        <w:rPr>
          <w:rFonts w:ascii="Times New Roman" w:hAnsi="Times New Roman" w:cs="Times New Roman"/>
          <w:sz w:val="24"/>
          <w:szCs w:val="24"/>
        </w:rPr>
        <w:t xml:space="preserve"> prijedlog </w:t>
      </w:r>
      <w:r w:rsidR="004F705A" w:rsidRPr="008B33EE">
        <w:rPr>
          <w:rFonts w:ascii="Times New Roman" w:hAnsi="Times New Roman" w:cs="Times New Roman"/>
          <w:sz w:val="24"/>
          <w:szCs w:val="24"/>
        </w:rPr>
        <w:t>Zakona o Centru za zbrinjavanje radioaktivnog otpad</w:t>
      </w:r>
      <w:r w:rsidR="004F705A">
        <w:rPr>
          <w:rFonts w:ascii="Times New Roman" w:hAnsi="Times New Roman" w:cs="Times New Roman"/>
          <w:sz w:val="24"/>
          <w:szCs w:val="24"/>
        </w:rPr>
        <w:t xml:space="preserve">a </w:t>
      </w:r>
      <w:r w:rsidR="00CE2B29">
        <w:rPr>
          <w:rFonts w:ascii="Times New Roman" w:hAnsi="Times New Roman" w:cs="Times New Roman"/>
          <w:sz w:val="24"/>
          <w:szCs w:val="24"/>
        </w:rPr>
        <w:t>(u daljnjem tekstu: Zakon o Centru</w:t>
      </w:r>
      <w:r w:rsidR="00CE2B29" w:rsidRPr="00CE2B29">
        <w:rPr>
          <w:rFonts w:ascii="Times New Roman" w:hAnsi="Times New Roman" w:cs="Times New Roman"/>
          <w:sz w:val="24"/>
          <w:szCs w:val="24"/>
        </w:rPr>
        <w:t xml:space="preserve">), </w:t>
      </w:r>
      <w:r w:rsidR="004F705A">
        <w:rPr>
          <w:rFonts w:ascii="Times New Roman" w:hAnsi="Times New Roman" w:cs="Times New Roman"/>
          <w:sz w:val="24"/>
          <w:szCs w:val="24"/>
        </w:rPr>
        <w:t xml:space="preserve">te </w:t>
      </w:r>
      <w:r w:rsidR="00DB3F33">
        <w:rPr>
          <w:rFonts w:ascii="Times New Roman" w:hAnsi="Times New Roman" w:cs="Times New Roman"/>
          <w:sz w:val="24"/>
          <w:szCs w:val="24"/>
        </w:rPr>
        <w:t>je isti dostavljen</w:t>
      </w:r>
      <w:r w:rsidR="004F705A">
        <w:rPr>
          <w:rFonts w:ascii="Times New Roman" w:hAnsi="Times New Roman" w:cs="Times New Roman"/>
          <w:sz w:val="24"/>
          <w:szCs w:val="24"/>
        </w:rPr>
        <w:t xml:space="preserve"> na mišljenje nadležnim tijelima državne uprave</w:t>
      </w:r>
      <w:r w:rsidR="004F705A" w:rsidRPr="008B33EE">
        <w:rPr>
          <w:rFonts w:ascii="Times New Roman" w:hAnsi="Times New Roman" w:cs="Times New Roman"/>
          <w:sz w:val="24"/>
          <w:szCs w:val="24"/>
        </w:rPr>
        <w:t>.</w:t>
      </w:r>
      <w:r w:rsidR="004F705A">
        <w:rPr>
          <w:rFonts w:ascii="Times New Roman" w:hAnsi="Times New Roman" w:cs="Times New Roman"/>
          <w:sz w:val="24"/>
          <w:szCs w:val="24"/>
        </w:rPr>
        <w:t xml:space="preserve"> </w:t>
      </w:r>
    </w:p>
    <w:p w14:paraId="32D65745" w14:textId="1FC2E671" w:rsidR="007B74BE" w:rsidRDefault="00CE2B29" w:rsidP="0081775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Donošenje </w:t>
      </w:r>
      <w:r w:rsidR="004F705A">
        <w:rPr>
          <w:rFonts w:ascii="Times New Roman" w:hAnsi="Times New Roman" w:cs="Times New Roman"/>
          <w:sz w:val="24"/>
          <w:szCs w:val="24"/>
        </w:rPr>
        <w:t>Zakona</w:t>
      </w:r>
      <w:r>
        <w:rPr>
          <w:rFonts w:ascii="Times New Roman" w:hAnsi="Times New Roman" w:cs="Times New Roman"/>
          <w:sz w:val="24"/>
          <w:szCs w:val="24"/>
        </w:rPr>
        <w:t xml:space="preserve"> o Centru</w:t>
      </w:r>
      <w:r w:rsidR="004F705A">
        <w:rPr>
          <w:rFonts w:ascii="Times New Roman" w:hAnsi="Times New Roman" w:cs="Times New Roman"/>
          <w:sz w:val="24"/>
          <w:szCs w:val="24"/>
        </w:rPr>
        <w:t xml:space="preserve"> </w:t>
      </w:r>
      <w:r w:rsidR="009E6D5B">
        <w:rPr>
          <w:rFonts w:ascii="Times New Roman" w:hAnsi="Times New Roman" w:cs="Times New Roman"/>
          <w:sz w:val="24"/>
          <w:szCs w:val="24"/>
        </w:rPr>
        <w:t>je nužno radi s</w:t>
      </w:r>
      <w:r w:rsidR="004F705A">
        <w:rPr>
          <w:rFonts w:ascii="Times New Roman" w:hAnsi="Times New Roman" w:cs="Times New Roman"/>
          <w:sz w:val="24"/>
          <w:szCs w:val="24"/>
        </w:rPr>
        <w:t>tvaranj</w:t>
      </w:r>
      <w:r w:rsidR="009E6D5B">
        <w:rPr>
          <w:rFonts w:ascii="Times New Roman" w:hAnsi="Times New Roman" w:cs="Times New Roman"/>
          <w:sz w:val="24"/>
          <w:szCs w:val="24"/>
        </w:rPr>
        <w:t>a</w:t>
      </w:r>
      <w:r w:rsidR="004F705A">
        <w:rPr>
          <w:rFonts w:ascii="Times New Roman" w:hAnsi="Times New Roman" w:cs="Times New Roman"/>
          <w:sz w:val="24"/>
          <w:szCs w:val="24"/>
        </w:rPr>
        <w:t xml:space="preserve"> zakonskog okvira za uvrštenje u prostorne planove, a što je preduvjet za provedbu procjene utjecaja na okoliš Centra, odnosno izdavanje lokacijske i građevinske dozvole.  </w:t>
      </w:r>
      <w:r w:rsidR="00F000E0">
        <w:rPr>
          <w:rFonts w:ascii="Times New Roman" w:hAnsi="Times New Roman" w:cs="Times New Roman"/>
          <w:sz w:val="24"/>
          <w:szCs w:val="24"/>
        </w:rPr>
        <w:t>Očekuje se da će Zakon o Centru biti donesen u 2025. godini.</w:t>
      </w:r>
    </w:p>
    <w:p w14:paraId="772A1EFA" w14:textId="77777777" w:rsidR="003712D5" w:rsidRDefault="003712D5" w:rsidP="00817756">
      <w:pPr>
        <w:spacing w:line="276" w:lineRule="auto"/>
        <w:jc w:val="both"/>
        <w:rPr>
          <w:rFonts w:ascii="Times New Roman" w:hAnsi="Times New Roman" w:cs="Times New Roman"/>
          <w:sz w:val="24"/>
          <w:szCs w:val="24"/>
        </w:rPr>
      </w:pPr>
    </w:p>
    <w:p w14:paraId="0984652F" w14:textId="7091F413" w:rsidR="00DB3F33" w:rsidRPr="002D6F9A" w:rsidRDefault="00A47EFB" w:rsidP="00A47EFB">
      <w:pPr>
        <w:pStyle w:val="Naslov2"/>
        <w:rPr>
          <w:rFonts w:ascii="Times New Roman" w:hAnsi="Times New Roman" w:cs="Times New Roman"/>
          <w:noProof/>
          <w:sz w:val="28"/>
          <w:szCs w:val="28"/>
        </w:rPr>
      </w:pPr>
      <w:bookmarkStart w:id="16" w:name="_Toc198143649"/>
      <w:r w:rsidRPr="002D6F9A">
        <w:rPr>
          <w:rFonts w:ascii="Times New Roman" w:hAnsi="Times New Roman" w:cs="Times New Roman"/>
          <w:noProof/>
          <w:sz w:val="28"/>
          <w:szCs w:val="28"/>
        </w:rPr>
        <w:t xml:space="preserve">6.2. </w:t>
      </w:r>
      <w:r w:rsidR="007B74BE" w:rsidRPr="002D6F9A">
        <w:rPr>
          <w:rFonts w:ascii="Times New Roman" w:hAnsi="Times New Roman" w:cs="Times New Roman"/>
          <w:noProof/>
          <w:sz w:val="28"/>
          <w:szCs w:val="28"/>
        </w:rPr>
        <w:t>Građevinska dozvola za Centar</w:t>
      </w:r>
      <w:bookmarkEnd w:id="16"/>
    </w:p>
    <w:p w14:paraId="3CC8311E" w14:textId="77777777" w:rsidR="007330FB" w:rsidRPr="003C735D" w:rsidRDefault="007330FB" w:rsidP="007330FB">
      <w:pPr>
        <w:pStyle w:val="Odlomakpopisa"/>
        <w:spacing w:after="120" w:line="276" w:lineRule="auto"/>
        <w:ind w:left="1855" w:right="11"/>
        <w:jc w:val="both"/>
        <w:outlineLvl w:val="1"/>
        <w:rPr>
          <w:rFonts w:ascii="Times New Roman" w:hAnsi="Times New Roman" w:cs="Times New Roman"/>
          <w:noProof/>
          <w:color w:val="2F5496" w:themeColor="accent5" w:themeShade="BF"/>
          <w:sz w:val="28"/>
          <w:szCs w:val="28"/>
        </w:rPr>
      </w:pPr>
    </w:p>
    <w:p w14:paraId="5F66D87D" w14:textId="264620E6" w:rsidR="00AC3C6F" w:rsidRDefault="00F000E0" w:rsidP="00E72488">
      <w:pPr>
        <w:pStyle w:val="Odlomakpopisa"/>
        <w:spacing w:after="120" w:line="276" w:lineRule="auto"/>
        <w:ind w:left="0" w:right="11"/>
        <w:jc w:val="both"/>
        <w:rPr>
          <w:rFonts w:ascii="Times New Roman" w:hAnsi="Times New Roman" w:cs="Times New Roman"/>
          <w:noProof/>
          <w:sz w:val="24"/>
          <w:szCs w:val="24"/>
        </w:rPr>
      </w:pPr>
      <w:r>
        <w:rPr>
          <w:rFonts w:ascii="Times New Roman" w:hAnsi="Times New Roman" w:cs="Times New Roman"/>
          <w:noProof/>
          <w:sz w:val="24"/>
          <w:szCs w:val="24"/>
        </w:rPr>
        <w:t>U 2024. godini dovršen</w:t>
      </w:r>
      <w:r w:rsidR="00916229">
        <w:rPr>
          <w:rFonts w:ascii="Times New Roman" w:hAnsi="Times New Roman" w:cs="Times New Roman"/>
          <w:noProof/>
          <w:sz w:val="24"/>
          <w:szCs w:val="24"/>
        </w:rPr>
        <w:t>a</w:t>
      </w:r>
      <w:r>
        <w:rPr>
          <w:rFonts w:ascii="Times New Roman" w:hAnsi="Times New Roman" w:cs="Times New Roman"/>
          <w:noProof/>
          <w:sz w:val="24"/>
          <w:szCs w:val="24"/>
        </w:rPr>
        <w:t xml:space="preserve"> je </w:t>
      </w:r>
      <w:r w:rsidR="00916229">
        <w:rPr>
          <w:rFonts w:ascii="Times New Roman" w:hAnsi="Times New Roman" w:cs="Times New Roman"/>
          <w:noProof/>
          <w:sz w:val="24"/>
          <w:szCs w:val="24"/>
        </w:rPr>
        <w:t>izrada idejnog</w:t>
      </w:r>
      <w:r w:rsidR="007330FB">
        <w:rPr>
          <w:rFonts w:ascii="Times New Roman" w:hAnsi="Times New Roman" w:cs="Times New Roman"/>
          <w:noProof/>
          <w:sz w:val="24"/>
          <w:szCs w:val="24"/>
        </w:rPr>
        <w:t xml:space="preserve"> projekt</w:t>
      </w:r>
      <w:r w:rsidR="00916229">
        <w:rPr>
          <w:rFonts w:ascii="Times New Roman" w:hAnsi="Times New Roman" w:cs="Times New Roman"/>
          <w:noProof/>
          <w:sz w:val="24"/>
          <w:szCs w:val="24"/>
        </w:rPr>
        <w:t>a</w:t>
      </w:r>
      <w:r>
        <w:rPr>
          <w:rFonts w:ascii="Times New Roman" w:hAnsi="Times New Roman" w:cs="Times New Roman"/>
          <w:noProof/>
          <w:sz w:val="24"/>
          <w:szCs w:val="24"/>
        </w:rPr>
        <w:t xml:space="preserve">, dok će se konačna verzija </w:t>
      </w:r>
      <w:r w:rsidR="00AC3C6F">
        <w:rPr>
          <w:rFonts w:ascii="Times New Roman" w:hAnsi="Times New Roman" w:cs="Times New Roman"/>
          <w:noProof/>
          <w:sz w:val="24"/>
          <w:szCs w:val="24"/>
        </w:rPr>
        <w:t xml:space="preserve">istoga </w:t>
      </w:r>
      <w:r>
        <w:rPr>
          <w:rFonts w:ascii="Times New Roman" w:hAnsi="Times New Roman" w:cs="Times New Roman"/>
          <w:noProof/>
          <w:sz w:val="24"/>
          <w:szCs w:val="24"/>
        </w:rPr>
        <w:t>usvojiti nakon donošenja Zakona o Centru</w:t>
      </w:r>
      <w:r w:rsidR="000A372A">
        <w:rPr>
          <w:rFonts w:ascii="Times New Roman" w:hAnsi="Times New Roman" w:cs="Times New Roman"/>
          <w:noProof/>
          <w:sz w:val="24"/>
          <w:szCs w:val="24"/>
        </w:rPr>
        <w:t xml:space="preserve"> i provedbe postupka procjene utjecaja na okoliš.</w:t>
      </w:r>
    </w:p>
    <w:p w14:paraId="74F0D892" w14:textId="51C45F1B" w:rsidR="007B74BE" w:rsidRDefault="007B74BE" w:rsidP="00E72488">
      <w:pPr>
        <w:pStyle w:val="Odlomakpopisa"/>
        <w:spacing w:after="120" w:line="276" w:lineRule="auto"/>
        <w:ind w:left="0" w:right="11"/>
        <w:jc w:val="both"/>
        <w:rPr>
          <w:rFonts w:ascii="Times New Roman" w:hAnsi="Times New Roman" w:cs="Times New Roman"/>
          <w:noProof/>
          <w:sz w:val="24"/>
          <w:szCs w:val="24"/>
        </w:rPr>
      </w:pPr>
      <w:r w:rsidRPr="007B74BE">
        <w:rPr>
          <w:rFonts w:ascii="Times New Roman" w:hAnsi="Times New Roman" w:cs="Times New Roman"/>
          <w:noProof/>
          <w:sz w:val="24"/>
          <w:szCs w:val="24"/>
        </w:rPr>
        <w:t>Do kraja izvještajnog razdoblja dovršeno je</w:t>
      </w:r>
      <w:r w:rsidR="00DB3F33">
        <w:rPr>
          <w:rFonts w:ascii="Times New Roman" w:hAnsi="Times New Roman" w:cs="Times New Roman"/>
          <w:noProof/>
          <w:sz w:val="24"/>
          <w:szCs w:val="24"/>
        </w:rPr>
        <w:t xml:space="preserve"> oko</w:t>
      </w:r>
      <w:r w:rsidRPr="007B74BE">
        <w:rPr>
          <w:rFonts w:ascii="Times New Roman" w:hAnsi="Times New Roman" w:cs="Times New Roman"/>
          <w:noProof/>
          <w:sz w:val="24"/>
          <w:szCs w:val="24"/>
        </w:rPr>
        <w:t xml:space="preserve"> 90 % </w:t>
      </w:r>
      <w:r w:rsidR="00F000E0">
        <w:rPr>
          <w:rFonts w:ascii="Times New Roman" w:hAnsi="Times New Roman" w:cs="Times New Roman"/>
          <w:noProof/>
          <w:sz w:val="24"/>
          <w:szCs w:val="24"/>
        </w:rPr>
        <w:t>dokumenata potrebnih za izradu g</w:t>
      </w:r>
      <w:r>
        <w:rPr>
          <w:rFonts w:ascii="Times New Roman" w:hAnsi="Times New Roman" w:cs="Times New Roman"/>
          <w:noProof/>
          <w:sz w:val="24"/>
          <w:szCs w:val="24"/>
        </w:rPr>
        <w:t xml:space="preserve">lavnog projekta. Za dovršetak </w:t>
      </w:r>
      <w:r w:rsidR="00F000E0">
        <w:rPr>
          <w:rFonts w:ascii="Times New Roman" w:hAnsi="Times New Roman" w:cs="Times New Roman"/>
          <w:noProof/>
          <w:sz w:val="24"/>
          <w:szCs w:val="24"/>
        </w:rPr>
        <w:t xml:space="preserve">glavnog projekta </w:t>
      </w:r>
      <w:r>
        <w:rPr>
          <w:rFonts w:ascii="Times New Roman" w:hAnsi="Times New Roman" w:cs="Times New Roman"/>
          <w:noProof/>
          <w:sz w:val="24"/>
          <w:szCs w:val="24"/>
        </w:rPr>
        <w:t>potrebno je prethodno definirati krit</w:t>
      </w:r>
      <w:r w:rsidR="00F000E0">
        <w:rPr>
          <w:rFonts w:ascii="Times New Roman" w:hAnsi="Times New Roman" w:cs="Times New Roman"/>
          <w:noProof/>
          <w:sz w:val="24"/>
          <w:szCs w:val="24"/>
        </w:rPr>
        <w:t>erije prihvatljivosti skladišno odlagal</w:t>
      </w:r>
      <w:r w:rsidR="005B05A3">
        <w:rPr>
          <w:rFonts w:ascii="Times New Roman" w:hAnsi="Times New Roman" w:cs="Times New Roman"/>
          <w:noProof/>
          <w:sz w:val="24"/>
          <w:szCs w:val="24"/>
        </w:rPr>
        <w:t>i</w:t>
      </w:r>
      <w:r w:rsidR="00F000E0">
        <w:rPr>
          <w:rFonts w:ascii="Times New Roman" w:hAnsi="Times New Roman" w:cs="Times New Roman"/>
          <w:noProof/>
          <w:sz w:val="24"/>
          <w:szCs w:val="24"/>
        </w:rPr>
        <w:t>šnih</w:t>
      </w:r>
      <w:r>
        <w:rPr>
          <w:rFonts w:ascii="Times New Roman" w:hAnsi="Times New Roman" w:cs="Times New Roman"/>
          <w:noProof/>
          <w:sz w:val="24"/>
          <w:szCs w:val="24"/>
        </w:rPr>
        <w:t xml:space="preserve"> spremnika za nisko i srednje radioaktivni otpad</w:t>
      </w:r>
      <w:r w:rsidR="005B05A3">
        <w:rPr>
          <w:rFonts w:ascii="Times New Roman" w:hAnsi="Times New Roman" w:cs="Times New Roman"/>
          <w:noProof/>
          <w:sz w:val="24"/>
          <w:szCs w:val="24"/>
        </w:rPr>
        <w:t xml:space="preserve"> </w:t>
      </w:r>
      <w:r>
        <w:rPr>
          <w:rFonts w:ascii="Times New Roman" w:hAnsi="Times New Roman" w:cs="Times New Roman"/>
          <w:noProof/>
          <w:sz w:val="24"/>
          <w:szCs w:val="24"/>
        </w:rPr>
        <w:t xml:space="preserve">iz NE Krško, definirati mjere zaštite okoliša te lokacijske uvjete nakon provedbe procjene utjecaja zahvata izgradnje Centra na okoliš. </w:t>
      </w:r>
    </w:p>
    <w:p w14:paraId="5AFE8FFF" w14:textId="6559D671" w:rsidR="0049017E" w:rsidRDefault="0049017E" w:rsidP="0049017E">
      <w:pPr>
        <w:spacing w:after="120" w:line="276" w:lineRule="auto"/>
        <w:ind w:right="11"/>
        <w:jc w:val="both"/>
        <w:rPr>
          <w:rFonts w:ascii="Times New Roman" w:hAnsi="Times New Roman" w:cs="Times New Roman"/>
          <w:noProof/>
          <w:sz w:val="24"/>
          <w:szCs w:val="24"/>
        </w:rPr>
      </w:pPr>
      <w:r w:rsidRPr="00011084">
        <w:rPr>
          <w:rFonts w:ascii="Times New Roman" w:hAnsi="Times New Roman" w:cs="Times New Roman"/>
          <w:noProof/>
          <w:sz w:val="24"/>
          <w:szCs w:val="24"/>
        </w:rPr>
        <w:t xml:space="preserve">U skladu sa zahtjevima iz Pravilnika o zbrinjavanju radioaktivnog otpada i iskorištenih izvora, za potrebe ishođenja građevinske dozvole potrebno je revidirati Procjenu sigurnosti, Sigurnosnu studiju i Izvješće Sigurnosne studije temeljem novih i detaljnijih podataka za skladišta i inventar. </w:t>
      </w:r>
    </w:p>
    <w:p w14:paraId="4284A7C9" w14:textId="77777777" w:rsidR="00011084" w:rsidRPr="00011084" w:rsidRDefault="00011084" w:rsidP="0049017E">
      <w:pPr>
        <w:spacing w:after="120" w:line="276" w:lineRule="auto"/>
        <w:ind w:right="11"/>
        <w:jc w:val="both"/>
        <w:rPr>
          <w:rFonts w:ascii="Times New Roman" w:hAnsi="Times New Roman" w:cs="Times New Roman"/>
          <w:noProof/>
          <w:sz w:val="24"/>
          <w:szCs w:val="24"/>
        </w:rPr>
      </w:pPr>
    </w:p>
    <w:p w14:paraId="714FDE23" w14:textId="57725541" w:rsidR="003E7834" w:rsidRPr="002D6F9A" w:rsidRDefault="00A47EFB" w:rsidP="0090221F">
      <w:pPr>
        <w:pStyle w:val="Naslov2"/>
        <w:spacing w:line="240" w:lineRule="auto"/>
        <w:rPr>
          <w:rFonts w:ascii="Times New Roman" w:hAnsi="Times New Roman" w:cs="Times New Roman"/>
          <w:noProof/>
          <w:sz w:val="28"/>
          <w:szCs w:val="28"/>
        </w:rPr>
      </w:pPr>
      <w:bookmarkStart w:id="17" w:name="_Toc198143650"/>
      <w:r w:rsidRPr="002D6F9A">
        <w:rPr>
          <w:rFonts w:ascii="Times New Roman" w:hAnsi="Times New Roman" w:cs="Times New Roman"/>
          <w:noProof/>
          <w:sz w:val="28"/>
          <w:szCs w:val="28"/>
        </w:rPr>
        <w:t xml:space="preserve">6.3. </w:t>
      </w:r>
      <w:r w:rsidR="003E7834" w:rsidRPr="002D6F9A">
        <w:rPr>
          <w:rFonts w:ascii="Times New Roman" w:hAnsi="Times New Roman" w:cs="Times New Roman"/>
          <w:noProof/>
          <w:sz w:val="28"/>
          <w:szCs w:val="28"/>
        </w:rPr>
        <w:t>Istraživanja i razvoj</w:t>
      </w:r>
      <w:bookmarkEnd w:id="17"/>
      <w:r w:rsidR="003E7834" w:rsidRPr="002D6F9A">
        <w:rPr>
          <w:rFonts w:ascii="Times New Roman" w:hAnsi="Times New Roman" w:cs="Times New Roman"/>
          <w:noProof/>
          <w:sz w:val="28"/>
          <w:szCs w:val="28"/>
        </w:rPr>
        <w:t xml:space="preserve"> </w:t>
      </w:r>
    </w:p>
    <w:p w14:paraId="583D894F" w14:textId="77777777" w:rsidR="00D81B45" w:rsidRPr="00D81B45" w:rsidRDefault="00D81B45" w:rsidP="0090221F">
      <w:pPr>
        <w:spacing w:line="240" w:lineRule="auto"/>
        <w:rPr>
          <w:lang w:val="en-US"/>
        </w:rPr>
      </w:pPr>
    </w:p>
    <w:p w14:paraId="47A144DA" w14:textId="681F506A" w:rsidR="00C4725C" w:rsidRPr="00D81B45" w:rsidRDefault="00C4725C" w:rsidP="00D81B45">
      <w:pPr>
        <w:spacing w:after="120" w:line="276" w:lineRule="auto"/>
        <w:ind w:right="11"/>
        <w:jc w:val="both"/>
        <w:rPr>
          <w:rFonts w:ascii="Times New Roman" w:hAnsi="Times New Roman" w:cs="Times New Roman"/>
          <w:noProof/>
          <w:sz w:val="24"/>
          <w:szCs w:val="24"/>
        </w:rPr>
      </w:pPr>
      <w:r w:rsidRPr="00C4725C">
        <w:rPr>
          <w:rFonts w:ascii="Times New Roman" w:hAnsi="Times New Roman" w:cs="Times New Roman"/>
          <w:noProof/>
          <w:sz w:val="24"/>
          <w:szCs w:val="24"/>
        </w:rPr>
        <w:t>U 2024. godini pokrenuta je izrada Studije izvodljivosti karakterizacije za nisko i srednje radioaktivni otpad iz NE Krško u okviru koje će se definirati potrebna dodatna karakterizacija otpada te predložiti  optimizacija pojedinih preliminarnih kr</w:t>
      </w:r>
      <w:r w:rsidR="00AB643E">
        <w:rPr>
          <w:rFonts w:ascii="Times New Roman" w:hAnsi="Times New Roman" w:cs="Times New Roman"/>
          <w:noProof/>
          <w:sz w:val="24"/>
          <w:szCs w:val="24"/>
        </w:rPr>
        <w:t>iterija za prihvat otpada (WAC -</w:t>
      </w:r>
      <w:r w:rsidRPr="00C4725C">
        <w:rPr>
          <w:rFonts w:ascii="Times New Roman" w:hAnsi="Times New Roman" w:cs="Times New Roman"/>
          <w:noProof/>
          <w:sz w:val="24"/>
          <w:szCs w:val="24"/>
        </w:rPr>
        <w:t xml:space="preserve"> engl. Waste Acceptance Criteria).</w:t>
      </w:r>
    </w:p>
    <w:p w14:paraId="4A77D474" w14:textId="501706CC" w:rsidR="002871C4" w:rsidRPr="001D7DB4" w:rsidRDefault="002871C4" w:rsidP="00710A00">
      <w:pPr>
        <w:spacing w:after="120" w:line="276" w:lineRule="auto"/>
        <w:ind w:right="11"/>
        <w:jc w:val="both"/>
        <w:rPr>
          <w:rFonts w:ascii="Times New Roman" w:hAnsi="Times New Roman" w:cs="Times New Roman"/>
          <w:noProof/>
          <w:sz w:val="24"/>
          <w:szCs w:val="24"/>
        </w:rPr>
      </w:pPr>
      <w:r w:rsidRPr="001D7DB4">
        <w:rPr>
          <w:rFonts w:ascii="Times New Roman" w:hAnsi="Times New Roman" w:cs="Times New Roman"/>
          <w:noProof/>
          <w:sz w:val="24"/>
          <w:szCs w:val="24"/>
        </w:rPr>
        <w:lastRenderedPageBreak/>
        <w:t>U 2024. godini Fond je pokrenuo aktivnost dizajniranja i licenciranja</w:t>
      </w:r>
      <w:r w:rsidR="00F805C8">
        <w:rPr>
          <w:rFonts w:ascii="Times New Roman" w:hAnsi="Times New Roman" w:cs="Times New Roman"/>
          <w:noProof/>
          <w:sz w:val="24"/>
          <w:szCs w:val="24"/>
        </w:rPr>
        <w:t xml:space="preserve"> </w:t>
      </w:r>
      <w:r w:rsidR="006268BF">
        <w:rPr>
          <w:rFonts w:ascii="Times New Roman" w:hAnsi="Times New Roman" w:cs="Times New Roman"/>
          <w:noProof/>
          <w:sz w:val="24"/>
          <w:szCs w:val="24"/>
        </w:rPr>
        <w:t xml:space="preserve">ojačanih betonskih spremnika </w:t>
      </w:r>
      <w:r w:rsidR="00AB643E">
        <w:rPr>
          <w:rFonts w:ascii="Times New Roman" w:hAnsi="Times New Roman" w:cs="Times New Roman"/>
          <w:noProof/>
          <w:sz w:val="24"/>
          <w:szCs w:val="24"/>
        </w:rPr>
        <w:t xml:space="preserve">(RCC – engl. </w:t>
      </w:r>
      <w:r w:rsidR="0096079B">
        <w:rPr>
          <w:rFonts w:ascii="Times New Roman" w:hAnsi="Times New Roman" w:cs="Times New Roman"/>
          <w:noProof/>
          <w:sz w:val="24"/>
          <w:szCs w:val="24"/>
        </w:rPr>
        <w:t>Reinforced Concrete C</w:t>
      </w:r>
      <w:r w:rsidR="00B629E2">
        <w:rPr>
          <w:rFonts w:ascii="Times New Roman" w:hAnsi="Times New Roman" w:cs="Times New Roman"/>
          <w:noProof/>
          <w:sz w:val="24"/>
          <w:szCs w:val="24"/>
        </w:rPr>
        <w:t>ontainers) u koje</w:t>
      </w:r>
      <w:r w:rsidRPr="001D7DB4">
        <w:rPr>
          <w:rFonts w:ascii="Times New Roman" w:hAnsi="Times New Roman" w:cs="Times New Roman"/>
          <w:noProof/>
          <w:sz w:val="24"/>
          <w:szCs w:val="24"/>
        </w:rPr>
        <w:t xml:space="preserve"> će se kondicionirati </w:t>
      </w:r>
      <w:r w:rsidR="00D1586F" w:rsidRPr="001D7DB4">
        <w:rPr>
          <w:rFonts w:ascii="Times New Roman" w:hAnsi="Times New Roman" w:cs="Times New Roman"/>
          <w:noProof/>
          <w:sz w:val="24"/>
          <w:szCs w:val="24"/>
        </w:rPr>
        <w:t xml:space="preserve">nisko i srednje radioaktivni otpad </w:t>
      </w:r>
      <w:r w:rsidRPr="001D7DB4">
        <w:rPr>
          <w:rFonts w:ascii="Times New Roman" w:hAnsi="Times New Roman" w:cs="Times New Roman"/>
          <w:noProof/>
          <w:sz w:val="24"/>
          <w:szCs w:val="24"/>
        </w:rPr>
        <w:t>iz NE Krško. Prva faza ove aktivnosti, koja se planira dovršiti u 2025. godini, rezultirati će s</w:t>
      </w:r>
      <w:r w:rsidR="007C1B65">
        <w:rPr>
          <w:rFonts w:ascii="Times New Roman" w:hAnsi="Times New Roman" w:cs="Times New Roman"/>
          <w:noProof/>
          <w:sz w:val="24"/>
          <w:szCs w:val="24"/>
        </w:rPr>
        <w:t>e</w:t>
      </w:r>
      <w:r w:rsidRPr="001D7DB4">
        <w:rPr>
          <w:rFonts w:ascii="Times New Roman" w:hAnsi="Times New Roman" w:cs="Times New Roman"/>
          <w:noProof/>
          <w:sz w:val="24"/>
          <w:szCs w:val="24"/>
        </w:rPr>
        <w:t xml:space="preserve"> definiranjem karakteristika RCC spremnika, a ti podatci služiti će i za dovršenje izrade glavnog projekta Centra. Sljedeće faze ove aktivnosti obuhvaćaju proizvodnju prototipova, testiranje i pripremu dokumentacije za licenciranje spremnika kako bi se do početka preuzimanja </w:t>
      </w:r>
      <w:r w:rsidR="00D1586F" w:rsidRPr="001D7DB4">
        <w:rPr>
          <w:rFonts w:ascii="Times New Roman" w:hAnsi="Times New Roman" w:cs="Times New Roman"/>
          <w:noProof/>
          <w:sz w:val="24"/>
          <w:szCs w:val="24"/>
        </w:rPr>
        <w:t>nisko i srednje radioaktivnog otpada iz NE Krško</w:t>
      </w:r>
      <w:r w:rsidRPr="001D7DB4">
        <w:rPr>
          <w:rFonts w:ascii="Times New Roman" w:hAnsi="Times New Roman" w:cs="Times New Roman"/>
          <w:noProof/>
          <w:sz w:val="24"/>
          <w:szCs w:val="24"/>
        </w:rPr>
        <w:t xml:space="preserve"> započelo s proizvodnjom spremnika.</w:t>
      </w:r>
    </w:p>
    <w:p w14:paraId="095C39DC" w14:textId="1D2A7B94" w:rsidR="002871C4" w:rsidRPr="0061734A" w:rsidRDefault="002871C4" w:rsidP="002871C4">
      <w:pPr>
        <w:spacing w:after="120" w:line="276" w:lineRule="auto"/>
        <w:ind w:right="11"/>
        <w:jc w:val="both"/>
        <w:rPr>
          <w:rFonts w:ascii="Times New Roman" w:hAnsi="Times New Roman" w:cs="Times New Roman"/>
          <w:noProof/>
          <w:sz w:val="24"/>
          <w:szCs w:val="24"/>
        </w:rPr>
      </w:pPr>
      <w:r w:rsidRPr="0061734A">
        <w:rPr>
          <w:rFonts w:ascii="Times New Roman" w:hAnsi="Times New Roman" w:cs="Times New Roman"/>
          <w:noProof/>
          <w:sz w:val="24"/>
          <w:szCs w:val="24"/>
        </w:rPr>
        <w:t xml:space="preserve">U rujnu 2023. godine Fond je pokrenuo projekt pod nazivom "Mock-up eksperiment i analiza utjecaja spremnika ING-a" u suradnji </w:t>
      </w:r>
      <w:r w:rsidRPr="00E31F86">
        <w:rPr>
          <w:rFonts w:ascii="Times New Roman" w:hAnsi="Times New Roman" w:cs="Times New Roman"/>
          <w:noProof/>
          <w:sz w:val="24"/>
          <w:szCs w:val="24"/>
        </w:rPr>
        <w:t>sa Rudar</w:t>
      </w:r>
      <w:r w:rsidR="001D7DB4" w:rsidRPr="00E31F86">
        <w:rPr>
          <w:rFonts w:ascii="Times New Roman" w:hAnsi="Times New Roman" w:cs="Times New Roman"/>
          <w:noProof/>
          <w:sz w:val="24"/>
          <w:szCs w:val="24"/>
        </w:rPr>
        <w:t>sko</w:t>
      </w:r>
      <w:r w:rsidR="00E31F86" w:rsidRPr="00E31F86">
        <w:rPr>
          <w:rFonts w:ascii="Times New Roman" w:hAnsi="Times New Roman" w:cs="Times New Roman"/>
          <w:noProof/>
          <w:sz w:val="24"/>
          <w:szCs w:val="24"/>
        </w:rPr>
        <w:t>-geološko-</w:t>
      </w:r>
      <w:r w:rsidR="001D7DB4" w:rsidRPr="00E31F86">
        <w:rPr>
          <w:rFonts w:ascii="Times New Roman" w:hAnsi="Times New Roman" w:cs="Times New Roman"/>
          <w:noProof/>
          <w:sz w:val="24"/>
          <w:szCs w:val="24"/>
        </w:rPr>
        <w:t>naftnim fakultetom</w:t>
      </w:r>
      <w:r w:rsidR="00E31F86" w:rsidRPr="00E31F86">
        <w:rPr>
          <w:rFonts w:ascii="Times New Roman" w:hAnsi="Times New Roman" w:cs="Times New Roman"/>
          <w:noProof/>
          <w:sz w:val="24"/>
          <w:szCs w:val="24"/>
        </w:rPr>
        <w:t>, S</w:t>
      </w:r>
      <w:r w:rsidR="00F805C8" w:rsidRPr="00E31F86">
        <w:rPr>
          <w:rFonts w:ascii="Times New Roman" w:hAnsi="Times New Roman" w:cs="Times New Roman"/>
          <w:noProof/>
          <w:sz w:val="24"/>
          <w:szCs w:val="24"/>
        </w:rPr>
        <w:t>veuč</w:t>
      </w:r>
      <w:r w:rsidR="00E31F86" w:rsidRPr="00E31F86">
        <w:rPr>
          <w:rFonts w:ascii="Times New Roman" w:hAnsi="Times New Roman" w:cs="Times New Roman"/>
          <w:noProof/>
          <w:sz w:val="24"/>
          <w:szCs w:val="24"/>
        </w:rPr>
        <w:t>ilišta</w:t>
      </w:r>
      <w:r w:rsidR="00F805C8" w:rsidRPr="00E31F86">
        <w:rPr>
          <w:rFonts w:ascii="Times New Roman" w:hAnsi="Times New Roman" w:cs="Times New Roman"/>
          <w:noProof/>
          <w:sz w:val="24"/>
          <w:szCs w:val="24"/>
        </w:rPr>
        <w:t xml:space="preserve"> </w:t>
      </w:r>
      <w:r w:rsidR="00E31F86" w:rsidRPr="00E31F86">
        <w:rPr>
          <w:rFonts w:ascii="Times New Roman" w:hAnsi="Times New Roman" w:cs="Times New Roman"/>
          <w:noProof/>
          <w:sz w:val="24"/>
          <w:szCs w:val="24"/>
        </w:rPr>
        <w:t>u Zagrebu</w:t>
      </w:r>
      <w:r w:rsidR="001D7DB4" w:rsidRPr="00E31F86">
        <w:rPr>
          <w:rFonts w:ascii="Times New Roman" w:hAnsi="Times New Roman" w:cs="Times New Roman"/>
          <w:noProof/>
          <w:sz w:val="24"/>
          <w:szCs w:val="24"/>
        </w:rPr>
        <w:t xml:space="preserve">. </w:t>
      </w:r>
      <w:r w:rsidRPr="0061734A">
        <w:rPr>
          <w:rFonts w:ascii="Times New Roman" w:hAnsi="Times New Roman" w:cs="Times New Roman"/>
          <w:noProof/>
          <w:sz w:val="24"/>
          <w:szCs w:val="24"/>
        </w:rPr>
        <w:t xml:space="preserve">Tijekom 2024. godine provedena je detaljna analiza fizikalnih i geomehaničkih svojstava materijala ispune (bentonitne gline), važnima za procjenu njegove ugradivosti, bubrivosti te primjerenosti za izradu inženjerskih barijera. Na lokaciji podzemnog objekta provedena su </w:t>
      </w:r>
      <w:r w:rsidR="001F58EC">
        <w:rPr>
          <w:rFonts w:ascii="Times New Roman" w:hAnsi="Times New Roman" w:cs="Times New Roman"/>
          <w:noProof/>
          <w:sz w:val="24"/>
          <w:szCs w:val="24"/>
        </w:rPr>
        <w:t>mjerenja mikroklimatskih parametara (tlak, temperatura i vlažnost zraka)</w:t>
      </w:r>
      <w:r w:rsidR="007E66D2">
        <w:rPr>
          <w:rFonts w:ascii="Times New Roman" w:hAnsi="Times New Roman" w:cs="Times New Roman"/>
          <w:noProof/>
          <w:sz w:val="24"/>
          <w:szCs w:val="24"/>
        </w:rPr>
        <w:t xml:space="preserve"> te </w:t>
      </w:r>
      <w:r w:rsidRPr="0061734A">
        <w:rPr>
          <w:rFonts w:ascii="Times New Roman" w:hAnsi="Times New Roman" w:cs="Times New Roman"/>
          <w:noProof/>
          <w:sz w:val="24"/>
          <w:szCs w:val="24"/>
        </w:rPr>
        <w:t>koncentracije radona korištenjem komercijalnih uređaja,</w:t>
      </w:r>
      <w:r w:rsidR="007E66D2">
        <w:rPr>
          <w:rFonts w:ascii="Times New Roman" w:hAnsi="Times New Roman" w:cs="Times New Roman"/>
          <w:noProof/>
          <w:sz w:val="24"/>
          <w:szCs w:val="24"/>
        </w:rPr>
        <w:t xml:space="preserve"> a </w:t>
      </w:r>
      <w:r w:rsidRPr="0061734A">
        <w:rPr>
          <w:rFonts w:ascii="Times New Roman" w:hAnsi="Times New Roman" w:cs="Times New Roman"/>
          <w:noProof/>
          <w:sz w:val="24"/>
          <w:szCs w:val="24"/>
        </w:rPr>
        <w:t>pokrenut</w:t>
      </w:r>
      <w:r w:rsidR="007E66D2">
        <w:rPr>
          <w:rFonts w:ascii="Times New Roman" w:hAnsi="Times New Roman" w:cs="Times New Roman"/>
          <w:noProof/>
          <w:sz w:val="24"/>
          <w:szCs w:val="24"/>
        </w:rPr>
        <w:t xml:space="preserve"> je i</w:t>
      </w:r>
      <w:r w:rsidRPr="0061734A">
        <w:rPr>
          <w:rFonts w:ascii="Times New Roman" w:hAnsi="Times New Roman" w:cs="Times New Roman"/>
          <w:noProof/>
          <w:sz w:val="24"/>
          <w:szCs w:val="24"/>
        </w:rPr>
        <w:t xml:space="preserve"> razvoj novog sustava za mjerenje</w:t>
      </w:r>
      <w:r w:rsidR="004B3817">
        <w:rPr>
          <w:rFonts w:ascii="Times New Roman" w:hAnsi="Times New Roman" w:cs="Times New Roman"/>
          <w:noProof/>
          <w:sz w:val="24"/>
          <w:szCs w:val="24"/>
        </w:rPr>
        <w:t xml:space="preserve"> radona</w:t>
      </w:r>
      <w:r w:rsidRPr="0061734A">
        <w:rPr>
          <w:rFonts w:ascii="Times New Roman" w:hAnsi="Times New Roman" w:cs="Times New Roman"/>
          <w:noProof/>
          <w:sz w:val="24"/>
          <w:szCs w:val="24"/>
        </w:rPr>
        <w:t>, koji će uključivati mjerne uređaje, komunikacijsku opremu i bazu podataka za pohranu rezultata</w:t>
      </w:r>
      <w:r w:rsidR="007E66D2">
        <w:rPr>
          <w:rFonts w:ascii="Times New Roman" w:hAnsi="Times New Roman" w:cs="Times New Roman"/>
          <w:noProof/>
          <w:sz w:val="24"/>
          <w:szCs w:val="24"/>
        </w:rPr>
        <w:t xml:space="preserve"> u </w:t>
      </w:r>
      <w:r w:rsidR="007E66D2" w:rsidRPr="003D7118">
        <w:rPr>
          <w:rFonts w:ascii="Times New Roman" w:hAnsi="Times New Roman" w:cs="Times New Roman"/>
          <w:noProof/>
          <w:sz w:val="24"/>
          <w:szCs w:val="24"/>
        </w:rPr>
        <w:t>realnom vremenu</w:t>
      </w:r>
      <w:r w:rsidRPr="003D7118">
        <w:rPr>
          <w:rFonts w:ascii="Times New Roman" w:hAnsi="Times New Roman" w:cs="Times New Roman"/>
          <w:noProof/>
          <w:sz w:val="24"/>
          <w:szCs w:val="24"/>
        </w:rPr>
        <w:t>.</w:t>
      </w:r>
      <w:r w:rsidR="007E66D2" w:rsidRPr="003D7118">
        <w:rPr>
          <w:rFonts w:ascii="Times New Roman" w:hAnsi="Times New Roman" w:cs="Times New Roman"/>
          <w:noProof/>
          <w:sz w:val="24"/>
          <w:szCs w:val="24"/>
        </w:rPr>
        <w:t xml:space="preserve"> Za potrebe određivanja ter</w:t>
      </w:r>
      <w:r w:rsidR="00D5198F" w:rsidRPr="003D7118">
        <w:rPr>
          <w:rFonts w:ascii="Times New Roman" w:hAnsi="Times New Roman" w:cs="Times New Roman"/>
          <w:noProof/>
          <w:sz w:val="24"/>
          <w:szCs w:val="24"/>
        </w:rPr>
        <w:t>mičko-hidro-mehaničko-kemijskih promjena na stijeni domaćinu i materijalu ispune te spremnicima (bakar), obavljena je priprema za ugradnju dva grijaća tijela i osjetila za mje</w:t>
      </w:r>
      <w:r w:rsidR="004B3817">
        <w:rPr>
          <w:rFonts w:ascii="Times New Roman" w:hAnsi="Times New Roman" w:cs="Times New Roman"/>
          <w:noProof/>
          <w:sz w:val="24"/>
          <w:szCs w:val="24"/>
        </w:rPr>
        <w:t>renje</w:t>
      </w:r>
      <w:r w:rsidR="00D5198F" w:rsidRPr="003D7118">
        <w:rPr>
          <w:rFonts w:ascii="Times New Roman" w:hAnsi="Times New Roman" w:cs="Times New Roman"/>
          <w:noProof/>
          <w:sz w:val="24"/>
          <w:szCs w:val="24"/>
        </w:rPr>
        <w:t xml:space="preserve"> temperature. Pri tome se simuliraju dva koncepta odlaganja </w:t>
      </w:r>
      <w:r w:rsidR="004677A0" w:rsidRPr="003D7118">
        <w:rPr>
          <w:rFonts w:ascii="Times New Roman" w:hAnsi="Times New Roman" w:cs="Times New Roman"/>
          <w:noProof/>
          <w:sz w:val="24"/>
          <w:szCs w:val="24"/>
        </w:rPr>
        <w:t>istrošenog nuklearnog goriva</w:t>
      </w:r>
      <w:r w:rsidR="00D5198F" w:rsidRPr="003D7118">
        <w:rPr>
          <w:rFonts w:ascii="Times New Roman" w:hAnsi="Times New Roman" w:cs="Times New Roman"/>
          <w:noProof/>
          <w:sz w:val="24"/>
          <w:szCs w:val="24"/>
        </w:rPr>
        <w:t xml:space="preserve">: </w:t>
      </w:r>
      <w:r w:rsidR="004677A0" w:rsidRPr="003D7118">
        <w:rPr>
          <w:rFonts w:ascii="Times New Roman" w:hAnsi="Times New Roman" w:cs="Times New Roman"/>
          <w:noProof/>
          <w:sz w:val="24"/>
          <w:szCs w:val="24"/>
        </w:rPr>
        <w:t xml:space="preserve">KBS-3V i švicarsko-kanadski koncept odlaganja </w:t>
      </w:r>
      <w:r w:rsidR="003D7118" w:rsidRPr="003D7118">
        <w:rPr>
          <w:rFonts w:ascii="Times New Roman" w:hAnsi="Times New Roman" w:cs="Times New Roman"/>
          <w:noProof/>
          <w:sz w:val="24"/>
          <w:szCs w:val="24"/>
        </w:rPr>
        <w:t>istrošenog nuklearnog goriva aksijalno u tunelu kružnog presjeka. Sustav osjetila i regulacije temperature na stijenkama grijača te sustav za akviziciju podataka regulirani su upravljačkim sustavom razvijenim na Rudarsko-geološko-naftnom fakultetu. Slanje prikupljenih podataka na centralni server omogućeno je putem GSM Internet veze (pohrana i vizualizacija na serveru SRCE-VDC).</w:t>
      </w:r>
    </w:p>
    <w:p w14:paraId="6F6CA3FF" w14:textId="33F937E4" w:rsidR="00E77C0F" w:rsidRDefault="002871C4" w:rsidP="00D81B45">
      <w:pPr>
        <w:spacing w:after="120" w:line="276" w:lineRule="auto"/>
        <w:ind w:right="11"/>
        <w:jc w:val="both"/>
        <w:rPr>
          <w:rFonts w:ascii="Times New Roman" w:hAnsi="Times New Roman" w:cs="Times New Roman"/>
          <w:noProof/>
          <w:sz w:val="24"/>
          <w:szCs w:val="24"/>
        </w:rPr>
      </w:pPr>
      <w:r w:rsidRPr="0061734A">
        <w:rPr>
          <w:rFonts w:ascii="Times New Roman" w:hAnsi="Times New Roman" w:cs="Times New Roman"/>
          <w:noProof/>
          <w:sz w:val="24"/>
          <w:szCs w:val="24"/>
        </w:rPr>
        <w:t xml:space="preserve">Konačni prijedlog Razvojno-istraživačkog programa za zajedničko odlaganje istrošenoga nuklearnog goriva i visokoradioaktivnog otpada u duboko geološko odlagalište u Hrvatskoj ili Sloveniji završen je u srpnju 2024. godine. Programom su </w:t>
      </w:r>
      <w:r w:rsidR="00A33A79">
        <w:rPr>
          <w:rFonts w:ascii="Times New Roman" w:hAnsi="Times New Roman" w:cs="Times New Roman"/>
          <w:noProof/>
          <w:sz w:val="24"/>
          <w:szCs w:val="24"/>
        </w:rPr>
        <w:t xml:space="preserve">razvijeni i predloženi detaljni moderni kriteriji </w:t>
      </w:r>
      <w:r w:rsidRPr="0061734A">
        <w:rPr>
          <w:rFonts w:ascii="Times New Roman" w:hAnsi="Times New Roman" w:cs="Times New Roman"/>
          <w:noProof/>
          <w:sz w:val="24"/>
          <w:szCs w:val="24"/>
        </w:rPr>
        <w:t>za odabir lokacije za duboko geološko odlagalište s indikatorima, primjenom u pojedinim fazama određivanja lokacije te procjenom vrijednosti (utežnih faktora). Predložena je metodologija, procesi, postupci i tehnologije odabira lokacije, s prijedlogom okvirnog plana uključivanja dionika, koji se mora razraditi za hrvatske i za slovenske potrebe. Također je predložen vremenski plan za predviđeni rad NE Krško do 2043. godine i dva alternativna scenarija te procjena troškova provedbe programa.</w:t>
      </w:r>
    </w:p>
    <w:p w14:paraId="0031F948" w14:textId="77777777" w:rsidR="00D81B45" w:rsidRPr="00D81B45" w:rsidRDefault="00D81B45" w:rsidP="00D81B45">
      <w:pPr>
        <w:spacing w:after="120" w:line="276" w:lineRule="auto"/>
        <w:ind w:right="11"/>
        <w:jc w:val="both"/>
        <w:rPr>
          <w:rFonts w:ascii="Times New Roman" w:hAnsi="Times New Roman" w:cs="Times New Roman"/>
          <w:noProof/>
          <w:sz w:val="24"/>
          <w:szCs w:val="24"/>
        </w:rPr>
      </w:pPr>
    </w:p>
    <w:p w14:paraId="66AA3C35" w14:textId="7A7AA4C4" w:rsidR="00723EC6" w:rsidRPr="002D6F9A" w:rsidRDefault="00A47EFB" w:rsidP="008B7F4A">
      <w:pPr>
        <w:pStyle w:val="Naslov2"/>
        <w:spacing w:line="240" w:lineRule="auto"/>
        <w:rPr>
          <w:rFonts w:ascii="Times New Roman" w:hAnsi="Times New Roman" w:cs="Times New Roman"/>
          <w:noProof/>
          <w:sz w:val="28"/>
          <w:szCs w:val="28"/>
        </w:rPr>
      </w:pPr>
      <w:bookmarkStart w:id="18" w:name="_Toc198143651"/>
      <w:r w:rsidRPr="002D6F9A">
        <w:rPr>
          <w:rFonts w:ascii="Times New Roman" w:hAnsi="Times New Roman" w:cs="Times New Roman"/>
          <w:noProof/>
          <w:sz w:val="28"/>
          <w:szCs w:val="28"/>
        </w:rPr>
        <w:t xml:space="preserve">6.4. </w:t>
      </w:r>
      <w:r w:rsidR="00723EC6" w:rsidRPr="002D6F9A">
        <w:rPr>
          <w:rFonts w:ascii="Times New Roman" w:hAnsi="Times New Roman" w:cs="Times New Roman"/>
          <w:noProof/>
          <w:sz w:val="28"/>
          <w:szCs w:val="28"/>
        </w:rPr>
        <w:t>Uspostava odlagališta radioaktivnog otpada</w:t>
      </w:r>
      <w:bookmarkEnd w:id="18"/>
    </w:p>
    <w:p w14:paraId="4E0FEC5D" w14:textId="77777777" w:rsidR="00D81B45" w:rsidRPr="00D81B45" w:rsidRDefault="00D81B45" w:rsidP="008B7F4A">
      <w:pPr>
        <w:spacing w:line="240" w:lineRule="auto"/>
        <w:rPr>
          <w:lang w:val="en-US"/>
        </w:rPr>
      </w:pPr>
    </w:p>
    <w:p w14:paraId="3B0FA428" w14:textId="1F9A9899" w:rsidR="00C4725C" w:rsidRPr="00170F33" w:rsidRDefault="00723EC6" w:rsidP="00723EC6">
      <w:pPr>
        <w:spacing w:after="120" w:line="276" w:lineRule="auto"/>
        <w:ind w:right="11"/>
        <w:jc w:val="both"/>
        <w:rPr>
          <w:rFonts w:ascii="Times New Roman" w:hAnsi="Times New Roman" w:cs="Times New Roman"/>
          <w:noProof/>
          <w:color w:val="FF0000"/>
          <w:sz w:val="24"/>
          <w:szCs w:val="24"/>
        </w:rPr>
      </w:pPr>
      <w:r>
        <w:rPr>
          <w:rFonts w:ascii="Times New Roman" w:hAnsi="Times New Roman" w:cs="Times New Roman"/>
          <w:noProof/>
          <w:sz w:val="24"/>
          <w:szCs w:val="24"/>
        </w:rPr>
        <w:t xml:space="preserve">Budući da će </w:t>
      </w:r>
      <w:r w:rsidR="003362F7">
        <w:rPr>
          <w:rFonts w:ascii="Times New Roman" w:hAnsi="Times New Roman" w:cs="Times New Roman"/>
          <w:noProof/>
          <w:sz w:val="24"/>
          <w:szCs w:val="24"/>
        </w:rPr>
        <w:t>s</w:t>
      </w:r>
      <w:r w:rsidR="004B3817">
        <w:rPr>
          <w:rFonts w:ascii="Times New Roman" w:hAnsi="Times New Roman" w:cs="Times New Roman"/>
          <w:noProof/>
          <w:sz w:val="24"/>
          <w:szCs w:val="24"/>
        </w:rPr>
        <w:t>kladišta</w:t>
      </w:r>
      <w:r w:rsidR="003362F7">
        <w:rPr>
          <w:rFonts w:ascii="Times New Roman" w:hAnsi="Times New Roman" w:cs="Times New Roman"/>
          <w:noProof/>
          <w:sz w:val="24"/>
          <w:szCs w:val="24"/>
        </w:rPr>
        <w:t xml:space="preserve"> u okviru Centra</w:t>
      </w:r>
      <w:r>
        <w:rPr>
          <w:rFonts w:ascii="Times New Roman" w:hAnsi="Times New Roman" w:cs="Times New Roman"/>
          <w:noProof/>
          <w:sz w:val="24"/>
          <w:szCs w:val="24"/>
        </w:rPr>
        <w:t xml:space="preserve"> za zbrinjavanj</w:t>
      </w:r>
      <w:r w:rsidR="003362F7">
        <w:rPr>
          <w:rFonts w:ascii="Times New Roman" w:hAnsi="Times New Roman" w:cs="Times New Roman"/>
          <w:noProof/>
          <w:sz w:val="24"/>
          <w:szCs w:val="24"/>
        </w:rPr>
        <w:t xml:space="preserve">e radioaktivnog otpada biti u </w:t>
      </w:r>
      <w:r>
        <w:rPr>
          <w:rFonts w:ascii="Times New Roman" w:hAnsi="Times New Roman" w:cs="Times New Roman"/>
          <w:noProof/>
          <w:sz w:val="24"/>
          <w:szCs w:val="24"/>
        </w:rPr>
        <w:t xml:space="preserve">funkciji </w:t>
      </w:r>
      <w:r w:rsidR="003362F7">
        <w:rPr>
          <w:rFonts w:ascii="Times New Roman" w:hAnsi="Times New Roman" w:cs="Times New Roman"/>
          <w:noProof/>
          <w:sz w:val="24"/>
          <w:szCs w:val="24"/>
        </w:rPr>
        <w:t>srednjoročnog zbrinjavanja radioaktivnog otpada</w:t>
      </w:r>
      <w:r>
        <w:rPr>
          <w:rFonts w:ascii="Times New Roman" w:hAnsi="Times New Roman" w:cs="Times New Roman"/>
          <w:noProof/>
          <w:sz w:val="24"/>
          <w:szCs w:val="24"/>
        </w:rPr>
        <w:t xml:space="preserve">, u svrhu </w:t>
      </w:r>
      <w:r w:rsidR="003362F7">
        <w:rPr>
          <w:rFonts w:ascii="Times New Roman" w:hAnsi="Times New Roman" w:cs="Times New Roman"/>
          <w:noProof/>
          <w:sz w:val="24"/>
          <w:szCs w:val="24"/>
        </w:rPr>
        <w:t>pripreme uvjeta za trajno rješenje</w:t>
      </w:r>
      <w:r>
        <w:rPr>
          <w:rFonts w:ascii="Times New Roman" w:hAnsi="Times New Roman" w:cs="Times New Roman"/>
          <w:noProof/>
          <w:sz w:val="24"/>
          <w:szCs w:val="24"/>
        </w:rPr>
        <w:t xml:space="preserve"> </w:t>
      </w:r>
      <w:r w:rsidR="003362F7">
        <w:rPr>
          <w:rFonts w:ascii="Times New Roman" w:hAnsi="Times New Roman" w:cs="Times New Roman"/>
          <w:noProof/>
          <w:sz w:val="24"/>
          <w:szCs w:val="24"/>
        </w:rPr>
        <w:t xml:space="preserve">– odlaganje </w:t>
      </w:r>
      <w:r>
        <w:rPr>
          <w:rFonts w:ascii="Times New Roman" w:hAnsi="Times New Roman" w:cs="Times New Roman"/>
          <w:noProof/>
          <w:sz w:val="24"/>
          <w:szCs w:val="24"/>
        </w:rPr>
        <w:t>radioaktivnog otpada u Republici Hrvatskoj</w:t>
      </w:r>
      <w:r w:rsidR="009E6D5B">
        <w:rPr>
          <w:rFonts w:ascii="Times New Roman" w:hAnsi="Times New Roman" w:cs="Times New Roman"/>
          <w:noProof/>
          <w:sz w:val="24"/>
          <w:szCs w:val="24"/>
        </w:rPr>
        <w:t>,</w:t>
      </w:r>
      <w:r>
        <w:rPr>
          <w:rFonts w:ascii="Times New Roman" w:hAnsi="Times New Roman" w:cs="Times New Roman"/>
          <w:noProof/>
          <w:sz w:val="24"/>
          <w:szCs w:val="24"/>
        </w:rPr>
        <w:t xml:space="preserve"> koncem 2024. godine započela je izrada </w:t>
      </w:r>
      <w:r>
        <w:rPr>
          <w:rFonts w:ascii="Times New Roman" w:hAnsi="Times New Roman" w:cs="Times New Roman"/>
          <w:noProof/>
          <w:sz w:val="24"/>
          <w:szCs w:val="24"/>
        </w:rPr>
        <w:lastRenderedPageBreak/>
        <w:t>kriterija za odabir lokacije konačnog odlagališta</w:t>
      </w:r>
      <w:r w:rsidR="009E6D5B">
        <w:rPr>
          <w:rFonts w:ascii="Times New Roman" w:hAnsi="Times New Roman" w:cs="Times New Roman"/>
          <w:noProof/>
          <w:sz w:val="24"/>
          <w:szCs w:val="24"/>
        </w:rPr>
        <w:t xml:space="preserve"> radioaktivnog otpada</w:t>
      </w:r>
      <w:r w:rsidR="00C4725C">
        <w:rPr>
          <w:rFonts w:ascii="Times New Roman" w:hAnsi="Times New Roman" w:cs="Times New Roman"/>
          <w:noProof/>
          <w:sz w:val="24"/>
          <w:szCs w:val="24"/>
        </w:rPr>
        <w:t>,</w:t>
      </w:r>
      <w:r w:rsidR="00C4725C" w:rsidRPr="00C4725C">
        <w:t xml:space="preserve"> </w:t>
      </w:r>
      <w:r w:rsidR="00C4725C" w:rsidRPr="00071839">
        <w:rPr>
          <w:rFonts w:ascii="Times New Roman" w:hAnsi="Times New Roman" w:cs="Times New Roman"/>
          <w:noProof/>
          <w:sz w:val="24"/>
          <w:szCs w:val="24"/>
        </w:rPr>
        <w:t>a</w:t>
      </w:r>
      <w:r w:rsidR="00807A7E" w:rsidRPr="00071839">
        <w:rPr>
          <w:rFonts w:ascii="Times New Roman" w:hAnsi="Times New Roman" w:cs="Times New Roman"/>
          <w:noProof/>
          <w:sz w:val="24"/>
          <w:szCs w:val="24"/>
        </w:rPr>
        <w:t xml:space="preserve"> izrada</w:t>
      </w:r>
      <w:r w:rsidR="00C4725C" w:rsidRPr="00071839">
        <w:rPr>
          <w:rFonts w:ascii="Times New Roman" w:hAnsi="Times New Roman" w:cs="Times New Roman"/>
          <w:noProof/>
          <w:sz w:val="24"/>
          <w:szCs w:val="24"/>
        </w:rPr>
        <w:t xml:space="preserve"> prijedlog</w:t>
      </w:r>
      <w:r w:rsidR="00807A7E" w:rsidRPr="00071839">
        <w:rPr>
          <w:rFonts w:ascii="Times New Roman" w:hAnsi="Times New Roman" w:cs="Times New Roman"/>
          <w:noProof/>
          <w:sz w:val="24"/>
          <w:szCs w:val="24"/>
        </w:rPr>
        <w:t>a</w:t>
      </w:r>
      <w:r w:rsidR="008D7136">
        <w:rPr>
          <w:rFonts w:ascii="Times New Roman" w:hAnsi="Times New Roman" w:cs="Times New Roman"/>
          <w:noProof/>
          <w:sz w:val="24"/>
          <w:szCs w:val="24"/>
        </w:rPr>
        <w:t xml:space="preserve"> se očekuje u 2025. godini</w:t>
      </w:r>
      <w:r w:rsidR="00C4725C" w:rsidRPr="00071839">
        <w:rPr>
          <w:rFonts w:ascii="Times New Roman" w:hAnsi="Times New Roman" w:cs="Times New Roman"/>
          <w:noProof/>
          <w:sz w:val="24"/>
          <w:szCs w:val="24"/>
        </w:rPr>
        <w:t xml:space="preserve">. </w:t>
      </w:r>
    </w:p>
    <w:p w14:paraId="7B9BDAF0" w14:textId="121BDBD8" w:rsidR="00C4725C" w:rsidRDefault="00C4725C" w:rsidP="00723EC6">
      <w:pPr>
        <w:spacing w:after="120" w:line="276" w:lineRule="auto"/>
        <w:ind w:right="11"/>
        <w:jc w:val="both"/>
        <w:rPr>
          <w:rFonts w:ascii="Times New Roman" w:hAnsi="Times New Roman" w:cs="Times New Roman"/>
          <w:noProof/>
          <w:sz w:val="24"/>
          <w:szCs w:val="24"/>
        </w:rPr>
      </w:pPr>
      <w:r w:rsidRPr="00C4725C">
        <w:rPr>
          <w:rFonts w:ascii="Times New Roman" w:hAnsi="Times New Roman" w:cs="Times New Roman"/>
          <w:noProof/>
          <w:sz w:val="24"/>
          <w:szCs w:val="24"/>
        </w:rPr>
        <w:t>Pod pojmom odlagalište radioa</w:t>
      </w:r>
      <w:r w:rsidR="000A3C4D">
        <w:rPr>
          <w:rFonts w:ascii="Times New Roman" w:hAnsi="Times New Roman" w:cs="Times New Roman"/>
          <w:noProof/>
          <w:sz w:val="24"/>
          <w:szCs w:val="24"/>
        </w:rPr>
        <w:t xml:space="preserve">ktivnog otpada podrazumijeva se </w:t>
      </w:r>
      <w:r w:rsidRPr="00C4725C">
        <w:rPr>
          <w:rFonts w:ascii="Times New Roman" w:hAnsi="Times New Roman" w:cs="Times New Roman"/>
          <w:noProof/>
          <w:sz w:val="24"/>
          <w:szCs w:val="24"/>
        </w:rPr>
        <w:t xml:space="preserve">odlagalište za polovicu </w:t>
      </w:r>
      <w:r w:rsidR="00071839" w:rsidRPr="00071839">
        <w:rPr>
          <w:rFonts w:ascii="Times New Roman" w:hAnsi="Times New Roman" w:cs="Times New Roman"/>
          <w:noProof/>
          <w:sz w:val="24"/>
          <w:szCs w:val="24"/>
        </w:rPr>
        <w:t xml:space="preserve">nisko i srednje radioaktivnog otpada </w:t>
      </w:r>
      <w:r w:rsidRPr="00C4725C">
        <w:rPr>
          <w:rFonts w:ascii="Times New Roman" w:hAnsi="Times New Roman" w:cs="Times New Roman"/>
          <w:noProof/>
          <w:sz w:val="24"/>
          <w:szCs w:val="24"/>
        </w:rPr>
        <w:t xml:space="preserve">iz NE Krško </w:t>
      </w:r>
      <w:r w:rsidR="00807A7E" w:rsidRPr="00807A7E">
        <w:rPr>
          <w:rFonts w:ascii="Times New Roman" w:hAnsi="Times New Roman" w:cs="Times New Roman"/>
          <w:noProof/>
          <w:sz w:val="24"/>
          <w:szCs w:val="24"/>
        </w:rPr>
        <w:t xml:space="preserve">nastalog radom </w:t>
      </w:r>
      <w:r w:rsidR="00D95BE8">
        <w:rPr>
          <w:rFonts w:ascii="Times New Roman" w:hAnsi="Times New Roman" w:cs="Times New Roman"/>
          <w:noProof/>
          <w:sz w:val="24"/>
          <w:szCs w:val="24"/>
        </w:rPr>
        <w:t xml:space="preserve">i razgradnjom </w:t>
      </w:r>
      <w:r w:rsidR="00807A7E" w:rsidRPr="00807A7E">
        <w:rPr>
          <w:rFonts w:ascii="Times New Roman" w:hAnsi="Times New Roman" w:cs="Times New Roman"/>
          <w:noProof/>
          <w:sz w:val="24"/>
          <w:szCs w:val="24"/>
        </w:rPr>
        <w:t xml:space="preserve">elektrane </w:t>
      </w:r>
      <w:r w:rsidR="00807A7E">
        <w:rPr>
          <w:rFonts w:ascii="Times New Roman" w:hAnsi="Times New Roman" w:cs="Times New Roman"/>
          <w:noProof/>
          <w:sz w:val="24"/>
          <w:szCs w:val="24"/>
        </w:rPr>
        <w:t xml:space="preserve">i </w:t>
      </w:r>
      <w:r w:rsidRPr="00071839">
        <w:rPr>
          <w:rFonts w:ascii="Times New Roman" w:hAnsi="Times New Roman" w:cs="Times New Roman"/>
          <w:noProof/>
          <w:sz w:val="24"/>
          <w:szCs w:val="24"/>
        </w:rPr>
        <w:t>institucionalnog radioaktivnog otpada i iskorištenih izvora</w:t>
      </w:r>
      <w:r w:rsidR="00807A7E" w:rsidRPr="00071839">
        <w:rPr>
          <w:rFonts w:ascii="Times New Roman" w:hAnsi="Times New Roman" w:cs="Times New Roman"/>
          <w:noProof/>
          <w:sz w:val="24"/>
          <w:szCs w:val="24"/>
        </w:rPr>
        <w:t>,</w:t>
      </w:r>
      <w:r w:rsidR="00807A7E">
        <w:rPr>
          <w:rFonts w:ascii="Times New Roman" w:hAnsi="Times New Roman" w:cs="Times New Roman"/>
          <w:noProof/>
          <w:sz w:val="24"/>
          <w:szCs w:val="24"/>
        </w:rPr>
        <w:t xml:space="preserve"> a</w:t>
      </w:r>
      <w:r w:rsidRPr="00C4725C">
        <w:rPr>
          <w:rFonts w:ascii="Times New Roman" w:hAnsi="Times New Roman" w:cs="Times New Roman"/>
          <w:noProof/>
          <w:sz w:val="24"/>
          <w:szCs w:val="24"/>
        </w:rPr>
        <w:t xml:space="preserve"> kako je planirano Strategijom i Nacionalnim programom.</w:t>
      </w:r>
    </w:p>
    <w:p w14:paraId="40E92FA5" w14:textId="0075A6BE" w:rsidR="00723EC6" w:rsidRDefault="00C4725C" w:rsidP="00723EC6">
      <w:pPr>
        <w:spacing w:after="120" w:line="276" w:lineRule="auto"/>
        <w:ind w:right="11"/>
        <w:jc w:val="both"/>
        <w:rPr>
          <w:rFonts w:ascii="Times New Roman" w:hAnsi="Times New Roman" w:cs="Times New Roman"/>
          <w:noProof/>
          <w:sz w:val="24"/>
          <w:szCs w:val="24"/>
        </w:rPr>
      </w:pPr>
      <w:r w:rsidRPr="00C4725C">
        <w:rPr>
          <w:rFonts w:ascii="Times New Roman" w:hAnsi="Times New Roman" w:cs="Times New Roman"/>
          <w:noProof/>
          <w:sz w:val="24"/>
          <w:szCs w:val="24"/>
        </w:rPr>
        <w:t xml:space="preserve">Nakon izrade novih kriterija slijedi izrada prijedloga </w:t>
      </w:r>
      <w:r w:rsidR="000A3C4D">
        <w:rPr>
          <w:rFonts w:ascii="Times New Roman" w:hAnsi="Times New Roman" w:cs="Times New Roman"/>
          <w:noProof/>
          <w:sz w:val="24"/>
          <w:szCs w:val="24"/>
        </w:rPr>
        <w:t>Programa istraživanja i razvoja</w:t>
      </w:r>
      <w:r>
        <w:rPr>
          <w:rFonts w:ascii="Times New Roman" w:hAnsi="Times New Roman" w:cs="Times New Roman"/>
          <w:noProof/>
          <w:sz w:val="24"/>
          <w:szCs w:val="24"/>
        </w:rPr>
        <w:t xml:space="preserve"> za uspostavu odlagališta </w:t>
      </w:r>
      <w:r w:rsidRPr="00C4725C">
        <w:rPr>
          <w:rFonts w:ascii="Times New Roman" w:hAnsi="Times New Roman" w:cs="Times New Roman"/>
          <w:noProof/>
          <w:sz w:val="24"/>
          <w:szCs w:val="24"/>
        </w:rPr>
        <w:t xml:space="preserve"> radioaktivnog otpada, što je obveza propisana Strategijom i Nacionalnim programom.</w:t>
      </w:r>
    </w:p>
    <w:p w14:paraId="125C6978" w14:textId="39C7E0D3" w:rsidR="00170F33" w:rsidRDefault="00170F33" w:rsidP="00723EC6">
      <w:pPr>
        <w:spacing w:after="120" w:line="276" w:lineRule="auto"/>
        <w:ind w:right="11"/>
        <w:jc w:val="both"/>
        <w:rPr>
          <w:rFonts w:ascii="Times New Roman" w:hAnsi="Times New Roman" w:cs="Times New Roman"/>
          <w:noProof/>
          <w:sz w:val="24"/>
          <w:szCs w:val="24"/>
        </w:rPr>
      </w:pPr>
      <w:r w:rsidRPr="00170F33">
        <w:rPr>
          <w:rFonts w:ascii="Times New Roman" w:hAnsi="Times New Roman" w:cs="Times New Roman"/>
          <w:noProof/>
          <w:sz w:val="24"/>
          <w:szCs w:val="24"/>
        </w:rPr>
        <w:t>U skladu s okvirnim planovima iz Četvrte revizije Programa, odlagalište treba b</w:t>
      </w:r>
      <w:r w:rsidR="002871C4">
        <w:rPr>
          <w:rFonts w:ascii="Times New Roman" w:hAnsi="Times New Roman" w:cs="Times New Roman"/>
          <w:noProof/>
          <w:sz w:val="24"/>
          <w:szCs w:val="24"/>
        </w:rPr>
        <w:t xml:space="preserve">iti izgrađeno do 2050. godine, </w:t>
      </w:r>
      <w:r w:rsidR="002871C4" w:rsidRPr="002871C4">
        <w:rPr>
          <w:rFonts w:ascii="Times New Roman" w:hAnsi="Times New Roman" w:cs="Times New Roman"/>
          <w:noProof/>
          <w:sz w:val="24"/>
          <w:szCs w:val="24"/>
        </w:rPr>
        <w:t>dok će detaljni plan preuzimanja biti razrađen prije početka razgradnje</w:t>
      </w:r>
      <w:r w:rsidR="001E0A81">
        <w:rPr>
          <w:rFonts w:ascii="Times New Roman" w:hAnsi="Times New Roman" w:cs="Times New Roman"/>
          <w:noProof/>
          <w:sz w:val="24"/>
          <w:szCs w:val="24"/>
        </w:rPr>
        <w:t xml:space="preserve"> NE Krško</w:t>
      </w:r>
      <w:r w:rsidR="002871C4" w:rsidRPr="002871C4">
        <w:rPr>
          <w:rFonts w:ascii="Times New Roman" w:hAnsi="Times New Roman" w:cs="Times New Roman"/>
          <w:noProof/>
          <w:sz w:val="24"/>
          <w:szCs w:val="24"/>
        </w:rPr>
        <w:t>.</w:t>
      </w:r>
    </w:p>
    <w:p w14:paraId="6AFFD4B0" w14:textId="1780515C" w:rsidR="00723EC6" w:rsidRPr="00C35CE8" w:rsidRDefault="00723EC6" w:rsidP="00723EC6">
      <w:pPr>
        <w:spacing w:after="120" w:line="276" w:lineRule="auto"/>
        <w:ind w:right="11"/>
        <w:jc w:val="both"/>
        <w:rPr>
          <w:rFonts w:ascii="Times New Roman" w:hAnsi="Times New Roman" w:cs="Times New Roman"/>
          <w:noProof/>
          <w:sz w:val="24"/>
          <w:szCs w:val="24"/>
        </w:rPr>
      </w:pPr>
      <w:r w:rsidRPr="00C35CE8">
        <w:rPr>
          <w:rFonts w:ascii="Times New Roman" w:hAnsi="Times New Roman" w:cs="Times New Roman"/>
          <w:noProof/>
          <w:sz w:val="24"/>
          <w:szCs w:val="24"/>
        </w:rPr>
        <w:t>U navedeno odlagalište će se odložiti polovina nisko i srednje radioaktivnog otpada iz NE Krško</w:t>
      </w:r>
      <w:r w:rsidR="00E77C0F" w:rsidRPr="00C35CE8">
        <w:rPr>
          <w:rFonts w:ascii="Times New Roman" w:hAnsi="Times New Roman" w:cs="Times New Roman"/>
          <w:noProof/>
          <w:sz w:val="24"/>
          <w:szCs w:val="24"/>
        </w:rPr>
        <w:t xml:space="preserve">, </w:t>
      </w:r>
      <w:r w:rsidRPr="00C35CE8">
        <w:rPr>
          <w:rFonts w:ascii="Times New Roman" w:hAnsi="Times New Roman" w:cs="Times New Roman"/>
          <w:noProof/>
          <w:sz w:val="24"/>
          <w:szCs w:val="24"/>
        </w:rPr>
        <w:t>nastalo</w:t>
      </w:r>
      <w:r w:rsidR="00E77C0F" w:rsidRPr="00C35CE8">
        <w:rPr>
          <w:rFonts w:ascii="Times New Roman" w:hAnsi="Times New Roman" w:cs="Times New Roman"/>
          <w:noProof/>
          <w:sz w:val="24"/>
          <w:szCs w:val="24"/>
        </w:rPr>
        <w:t xml:space="preserve">g radom elektrane do </w:t>
      </w:r>
      <w:r w:rsidRPr="00C35CE8">
        <w:rPr>
          <w:rFonts w:ascii="Times New Roman" w:hAnsi="Times New Roman" w:cs="Times New Roman"/>
          <w:noProof/>
          <w:sz w:val="24"/>
          <w:szCs w:val="24"/>
        </w:rPr>
        <w:t>2023. godi</w:t>
      </w:r>
      <w:r w:rsidR="00C3126E">
        <w:rPr>
          <w:rFonts w:ascii="Times New Roman" w:hAnsi="Times New Roman" w:cs="Times New Roman"/>
          <w:noProof/>
          <w:sz w:val="24"/>
          <w:szCs w:val="24"/>
        </w:rPr>
        <w:t xml:space="preserve">ne, koja će prethodno biti uskladištena u Centru, zatim polovina nisko i srednje radioaktivnog otpada nastala </w:t>
      </w:r>
      <w:r w:rsidRPr="00C35CE8">
        <w:rPr>
          <w:rFonts w:ascii="Times New Roman" w:hAnsi="Times New Roman" w:cs="Times New Roman"/>
          <w:noProof/>
          <w:sz w:val="24"/>
          <w:szCs w:val="24"/>
        </w:rPr>
        <w:t>za vrijeme pro</w:t>
      </w:r>
      <w:r w:rsidR="00E77C0F" w:rsidRPr="00C35CE8">
        <w:rPr>
          <w:rFonts w:ascii="Times New Roman" w:hAnsi="Times New Roman" w:cs="Times New Roman"/>
          <w:noProof/>
          <w:sz w:val="24"/>
          <w:szCs w:val="24"/>
        </w:rPr>
        <w:t xml:space="preserve">duljenog radnog vijeka </w:t>
      </w:r>
      <w:r w:rsidR="00C3126E">
        <w:rPr>
          <w:rFonts w:ascii="Times New Roman" w:hAnsi="Times New Roman" w:cs="Times New Roman"/>
          <w:noProof/>
          <w:sz w:val="24"/>
          <w:szCs w:val="24"/>
        </w:rPr>
        <w:t xml:space="preserve">elektrane do 2043. godine, kao i polovina nisko i srednje radioaktivnog otpada iz razgradnje NE Krško. </w:t>
      </w:r>
    </w:p>
    <w:p w14:paraId="58373309" w14:textId="5AF8F047" w:rsidR="00A6793E" w:rsidRPr="00A6793E" w:rsidRDefault="00A6793E" w:rsidP="00A6793E">
      <w:pPr>
        <w:spacing w:after="120" w:line="276" w:lineRule="auto"/>
        <w:ind w:right="11"/>
        <w:jc w:val="both"/>
        <w:rPr>
          <w:rFonts w:ascii="Times New Roman" w:hAnsi="Times New Roman" w:cs="Times New Roman"/>
          <w:noProof/>
          <w:sz w:val="24"/>
          <w:szCs w:val="24"/>
        </w:rPr>
      </w:pPr>
      <w:r w:rsidRPr="00A6793E">
        <w:rPr>
          <w:rFonts w:ascii="Times New Roman" w:hAnsi="Times New Roman" w:cs="Times New Roman"/>
          <w:noProof/>
          <w:sz w:val="24"/>
          <w:szCs w:val="24"/>
        </w:rPr>
        <w:t>Konačni prijedlog Četvrte revizije Programa razgradnje NE</w:t>
      </w:r>
      <w:r w:rsidR="00750798">
        <w:rPr>
          <w:rFonts w:ascii="Times New Roman" w:hAnsi="Times New Roman" w:cs="Times New Roman"/>
          <w:noProof/>
          <w:sz w:val="24"/>
          <w:szCs w:val="24"/>
        </w:rPr>
        <w:t xml:space="preserve"> </w:t>
      </w:r>
      <w:r w:rsidRPr="00A6793E">
        <w:rPr>
          <w:rFonts w:ascii="Times New Roman" w:hAnsi="Times New Roman" w:cs="Times New Roman"/>
          <w:noProof/>
          <w:sz w:val="24"/>
          <w:szCs w:val="24"/>
        </w:rPr>
        <w:t>K</w:t>
      </w:r>
      <w:r w:rsidR="00750798">
        <w:rPr>
          <w:rFonts w:ascii="Times New Roman" w:hAnsi="Times New Roman" w:cs="Times New Roman"/>
          <w:noProof/>
          <w:sz w:val="24"/>
          <w:szCs w:val="24"/>
        </w:rPr>
        <w:t>rško</w:t>
      </w:r>
      <w:r w:rsidRPr="00A6793E">
        <w:rPr>
          <w:rFonts w:ascii="Times New Roman" w:hAnsi="Times New Roman" w:cs="Times New Roman"/>
          <w:noProof/>
          <w:sz w:val="24"/>
          <w:szCs w:val="24"/>
        </w:rPr>
        <w:t xml:space="preserve"> završen je u veljači 2024. godine nakon korekcija traženih od strane slovenskog državnog tijela nadležnog za radiološku i nuklearnu sigurnost. </w:t>
      </w:r>
    </w:p>
    <w:p w14:paraId="79B4C564" w14:textId="58ADC173" w:rsidR="00A6793E" w:rsidRPr="00A6793E" w:rsidRDefault="00A6793E" w:rsidP="00A6793E">
      <w:pPr>
        <w:spacing w:after="120" w:line="276" w:lineRule="auto"/>
        <w:ind w:right="11"/>
        <w:jc w:val="both"/>
        <w:rPr>
          <w:rFonts w:ascii="Times New Roman" w:hAnsi="Times New Roman" w:cs="Times New Roman"/>
          <w:noProof/>
          <w:sz w:val="24"/>
          <w:szCs w:val="24"/>
        </w:rPr>
      </w:pPr>
      <w:r w:rsidRPr="00A6793E">
        <w:rPr>
          <w:rFonts w:ascii="Times New Roman" w:hAnsi="Times New Roman" w:cs="Times New Roman"/>
          <w:noProof/>
          <w:sz w:val="24"/>
          <w:szCs w:val="24"/>
        </w:rPr>
        <w:t>Tijekom 2024. godine nije održana sjednica Međudržavnog povjerenstva za praćenje provedbe Međudržavnog ugovora. Očekuje se da će dokumenti Četvrte revizije tijekom 2025. godine, nakon prezentacije na sljedećoj sjednici Međudržavnog povjerenstva, biti upućeni u postupak potvrđivanja i usvajanja u Hrvatskoj i Sloveniji.</w:t>
      </w:r>
    </w:p>
    <w:p w14:paraId="78F72954" w14:textId="3E31E1E9" w:rsidR="003E7834" w:rsidRDefault="003E7834" w:rsidP="00723EC6">
      <w:pPr>
        <w:spacing w:after="120" w:line="276" w:lineRule="auto"/>
        <w:ind w:right="11"/>
        <w:jc w:val="both"/>
        <w:rPr>
          <w:rFonts w:ascii="Times New Roman" w:hAnsi="Times New Roman" w:cs="Times New Roman"/>
          <w:noProof/>
          <w:sz w:val="24"/>
          <w:szCs w:val="24"/>
        </w:rPr>
      </w:pPr>
    </w:p>
    <w:p w14:paraId="79BEAC77" w14:textId="0C8D10D7" w:rsidR="00D608C1" w:rsidRPr="00D608C1" w:rsidRDefault="00A47EFB" w:rsidP="00D608C1">
      <w:pPr>
        <w:pStyle w:val="Naslov2"/>
        <w:spacing w:before="0" w:line="240" w:lineRule="auto"/>
        <w:rPr>
          <w:rFonts w:ascii="Times New Roman" w:hAnsi="Times New Roman" w:cs="Times New Roman"/>
          <w:sz w:val="28"/>
          <w:szCs w:val="28"/>
        </w:rPr>
      </w:pPr>
      <w:bookmarkStart w:id="19" w:name="_Toc198143652"/>
      <w:r w:rsidRPr="002D6F9A">
        <w:rPr>
          <w:rFonts w:ascii="Times New Roman" w:hAnsi="Times New Roman" w:cs="Times New Roman"/>
          <w:noProof/>
          <w:sz w:val="28"/>
          <w:szCs w:val="28"/>
        </w:rPr>
        <w:t xml:space="preserve">6.5. </w:t>
      </w:r>
      <w:r w:rsidR="00802E01" w:rsidRPr="002D6F9A">
        <w:rPr>
          <w:rFonts w:ascii="Times New Roman" w:hAnsi="Times New Roman" w:cs="Times New Roman"/>
          <w:noProof/>
          <w:sz w:val="28"/>
          <w:szCs w:val="28"/>
          <w:lang w:val="hr-HR"/>
        </w:rPr>
        <w:t xml:space="preserve">Financiranje </w:t>
      </w:r>
      <w:proofErr w:type="spellStart"/>
      <w:r w:rsidR="00802E01" w:rsidRPr="002D6F9A">
        <w:rPr>
          <w:rFonts w:ascii="Times New Roman" w:hAnsi="Times New Roman" w:cs="Times New Roman"/>
          <w:sz w:val="28"/>
          <w:szCs w:val="28"/>
        </w:rPr>
        <w:t>zbrinjavanja</w:t>
      </w:r>
      <w:proofErr w:type="spellEnd"/>
      <w:r w:rsidR="00802E01" w:rsidRPr="002D6F9A">
        <w:rPr>
          <w:rFonts w:ascii="Times New Roman" w:hAnsi="Times New Roman" w:cs="Times New Roman"/>
          <w:sz w:val="28"/>
          <w:szCs w:val="28"/>
        </w:rPr>
        <w:t xml:space="preserve"> </w:t>
      </w:r>
      <w:proofErr w:type="spellStart"/>
      <w:r w:rsidR="00802E01" w:rsidRPr="002D6F9A">
        <w:rPr>
          <w:rFonts w:ascii="Times New Roman" w:hAnsi="Times New Roman" w:cs="Times New Roman"/>
          <w:sz w:val="28"/>
          <w:szCs w:val="28"/>
        </w:rPr>
        <w:t>radioaktivnog</w:t>
      </w:r>
      <w:proofErr w:type="spellEnd"/>
      <w:r w:rsidR="00802E01" w:rsidRPr="002D6F9A">
        <w:rPr>
          <w:rFonts w:ascii="Times New Roman" w:hAnsi="Times New Roman" w:cs="Times New Roman"/>
          <w:sz w:val="28"/>
          <w:szCs w:val="28"/>
        </w:rPr>
        <w:t xml:space="preserve"> </w:t>
      </w:r>
      <w:proofErr w:type="spellStart"/>
      <w:r w:rsidR="00802E01" w:rsidRPr="002D6F9A">
        <w:rPr>
          <w:rFonts w:ascii="Times New Roman" w:hAnsi="Times New Roman" w:cs="Times New Roman"/>
          <w:sz w:val="28"/>
          <w:szCs w:val="28"/>
        </w:rPr>
        <w:t>otpada</w:t>
      </w:r>
      <w:bookmarkEnd w:id="19"/>
      <w:proofErr w:type="spellEnd"/>
    </w:p>
    <w:p w14:paraId="5169A325" w14:textId="77777777" w:rsidR="00D608C1" w:rsidRDefault="00D608C1" w:rsidP="00D608C1">
      <w:pPr>
        <w:widowControl w:val="0"/>
        <w:autoSpaceDE w:val="0"/>
        <w:autoSpaceDN w:val="0"/>
        <w:spacing w:after="120" w:line="240" w:lineRule="auto"/>
        <w:ind w:right="6"/>
        <w:jc w:val="both"/>
        <w:rPr>
          <w:lang w:val="en-US"/>
        </w:rPr>
      </w:pPr>
    </w:p>
    <w:p w14:paraId="73FD057F" w14:textId="2C984772" w:rsidR="00802E01" w:rsidRDefault="00802E01" w:rsidP="00D608C1">
      <w:pPr>
        <w:widowControl w:val="0"/>
        <w:autoSpaceDE w:val="0"/>
        <w:autoSpaceDN w:val="0"/>
        <w:spacing w:after="120" w:line="276" w:lineRule="auto"/>
        <w:ind w:right="6"/>
        <w:jc w:val="both"/>
        <w:rPr>
          <w:rFonts w:ascii="Times New Roman" w:hAnsi="Times New Roman" w:cs="Times New Roman"/>
          <w:sz w:val="24"/>
          <w:szCs w:val="24"/>
        </w:rPr>
      </w:pPr>
      <w:r w:rsidRPr="00E345E9">
        <w:rPr>
          <w:rFonts w:ascii="Times New Roman" w:hAnsi="Times New Roman" w:cs="Times New Roman"/>
          <w:sz w:val="24"/>
          <w:szCs w:val="24"/>
        </w:rPr>
        <w:t xml:space="preserve">Na temelju članka 10. stavka 5. Zakona o Fondu za financiranje razgradnje i zbrinjavanja radioaktivnog otpada i istrošenoga nuklearnog goriva Nuklearne elektrane Krško </w:t>
      </w:r>
      <w:r w:rsidR="003C1701" w:rsidRPr="003C1701">
        <w:rPr>
          <w:rFonts w:ascii="Times New Roman" w:hAnsi="Times New Roman" w:cs="Times New Roman"/>
          <w:sz w:val="24"/>
          <w:szCs w:val="24"/>
        </w:rPr>
        <w:t xml:space="preserve">(u daljnjem tekstu: </w:t>
      </w:r>
      <w:r w:rsidRPr="00E345E9">
        <w:rPr>
          <w:rFonts w:ascii="Times New Roman" w:hAnsi="Times New Roman" w:cs="Times New Roman"/>
          <w:sz w:val="24"/>
          <w:szCs w:val="24"/>
        </w:rPr>
        <w:t>Zakon o Fondu), Vlada Republike Hrvatske donijela je Uredbu o iznosu, roku i načinu uplate sredstava za financiranje razgradnje i zbrinjavanja radioaktivnog otpada i istrošenoga nuklearnog goriva Nuklearne elektrane Krško („Narodne novine“, br. 156/22), koja je stupila na snagu 1. siječnja 2023. godine.</w:t>
      </w:r>
      <w:r>
        <w:rPr>
          <w:rFonts w:ascii="Times New Roman" w:hAnsi="Times New Roman" w:cs="Times New Roman"/>
          <w:sz w:val="24"/>
          <w:szCs w:val="24"/>
        </w:rPr>
        <w:t xml:space="preserve"> </w:t>
      </w:r>
    </w:p>
    <w:p w14:paraId="4CC8BE70" w14:textId="3E2FE891" w:rsidR="00802E01" w:rsidRDefault="00802E01" w:rsidP="00D608C1">
      <w:pPr>
        <w:widowControl w:val="0"/>
        <w:autoSpaceDE w:val="0"/>
        <w:autoSpaceDN w:val="0"/>
        <w:spacing w:after="120" w:line="276" w:lineRule="auto"/>
        <w:ind w:right="6"/>
        <w:jc w:val="both"/>
        <w:rPr>
          <w:rFonts w:ascii="Times New Roman" w:eastAsia="Arial" w:hAnsi="Times New Roman" w:cs="Times New Roman"/>
          <w:w w:val="105"/>
          <w:sz w:val="24"/>
        </w:rPr>
      </w:pPr>
      <w:r>
        <w:rPr>
          <w:rFonts w:ascii="Times New Roman" w:hAnsi="Times New Roman" w:cs="Times New Roman"/>
          <w:sz w:val="24"/>
          <w:szCs w:val="24"/>
        </w:rPr>
        <w:t xml:space="preserve">Sukladno navedenoj Uredbi </w:t>
      </w:r>
      <w:r w:rsidRPr="00E345E9">
        <w:rPr>
          <w:rFonts w:ascii="Times New Roman" w:eastAsia="Arial" w:hAnsi="Times New Roman" w:cs="Times New Roman"/>
          <w:spacing w:val="-2"/>
          <w:w w:val="105"/>
          <w:sz w:val="24"/>
        </w:rPr>
        <w:t>HEP</w:t>
      </w:r>
      <w:r w:rsidRPr="00E345E9">
        <w:rPr>
          <w:rFonts w:ascii="Times New Roman" w:eastAsia="Arial" w:hAnsi="Times New Roman" w:cs="Times New Roman"/>
          <w:spacing w:val="-5"/>
          <w:w w:val="105"/>
          <w:sz w:val="24"/>
        </w:rPr>
        <w:t xml:space="preserve"> </w:t>
      </w:r>
      <w:r w:rsidRPr="00E345E9">
        <w:rPr>
          <w:rFonts w:ascii="Times New Roman" w:eastAsia="Arial" w:hAnsi="Times New Roman" w:cs="Times New Roman"/>
          <w:spacing w:val="-2"/>
          <w:w w:val="105"/>
          <w:sz w:val="24"/>
        </w:rPr>
        <w:t>d.d.</w:t>
      </w:r>
      <w:r w:rsidRPr="00E345E9">
        <w:rPr>
          <w:rFonts w:ascii="Times New Roman" w:eastAsia="Arial" w:hAnsi="Times New Roman" w:cs="Times New Roman"/>
          <w:spacing w:val="-12"/>
          <w:w w:val="105"/>
          <w:sz w:val="24"/>
        </w:rPr>
        <w:t xml:space="preserve"> </w:t>
      </w:r>
      <w:r>
        <w:rPr>
          <w:rFonts w:ascii="Times New Roman" w:eastAsia="Arial" w:hAnsi="Times New Roman" w:cs="Times New Roman"/>
          <w:spacing w:val="-12"/>
          <w:w w:val="105"/>
          <w:sz w:val="24"/>
        </w:rPr>
        <w:t xml:space="preserve">dužan je godišnje uplaćivati u </w:t>
      </w:r>
      <w:r w:rsidRPr="00924675">
        <w:rPr>
          <w:rFonts w:ascii="Times New Roman" w:eastAsia="Arial" w:hAnsi="Times New Roman" w:cs="Times New Roman"/>
          <w:spacing w:val="-12"/>
          <w:w w:val="105"/>
          <w:sz w:val="24"/>
        </w:rPr>
        <w:t>Fond</w:t>
      </w:r>
      <w:r w:rsidR="00A6793E" w:rsidRPr="00924675">
        <w:rPr>
          <w:rFonts w:ascii="Times New Roman" w:eastAsia="Arial" w:hAnsi="Times New Roman" w:cs="Times New Roman"/>
          <w:spacing w:val="-12"/>
          <w:w w:val="105"/>
          <w:sz w:val="24"/>
        </w:rPr>
        <w:t xml:space="preserve"> </w:t>
      </w:r>
      <w:r w:rsidRPr="0027055C">
        <w:rPr>
          <w:rFonts w:ascii="Times New Roman" w:eastAsia="Arial" w:hAnsi="Times New Roman" w:cs="Times New Roman"/>
          <w:w w:val="105"/>
          <w:sz w:val="24"/>
        </w:rPr>
        <w:t>9.760</w:t>
      </w:r>
      <w:r w:rsidRPr="0027055C">
        <w:rPr>
          <w:rFonts w:ascii="Times New Roman" w:eastAsia="Arial" w:hAnsi="Times New Roman" w:cs="Times New Roman"/>
          <w:spacing w:val="-1"/>
          <w:w w:val="105"/>
          <w:sz w:val="24"/>
        </w:rPr>
        <w:t>.</w:t>
      </w:r>
      <w:r w:rsidRPr="0027055C">
        <w:rPr>
          <w:rFonts w:ascii="Times New Roman" w:eastAsia="Arial" w:hAnsi="Times New Roman" w:cs="Times New Roman"/>
          <w:w w:val="105"/>
          <w:sz w:val="24"/>
        </w:rPr>
        <w:t>000,00</w:t>
      </w:r>
      <w:r w:rsidRPr="0027055C">
        <w:rPr>
          <w:rFonts w:ascii="Times New Roman" w:eastAsia="Arial" w:hAnsi="Times New Roman" w:cs="Times New Roman"/>
          <w:spacing w:val="-10"/>
          <w:w w:val="105"/>
          <w:sz w:val="24"/>
        </w:rPr>
        <w:t xml:space="preserve"> </w:t>
      </w:r>
      <w:r w:rsidRPr="0027055C">
        <w:rPr>
          <w:rFonts w:ascii="Times New Roman" w:eastAsia="Arial" w:hAnsi="Times New Roman" w:cs="Times New Roman"/>
          <w:w w:val="105"/>
          <w:sz w:val="24"/>
        </w:rPr>
        <w:t>EUR</w:t>
      </w:r>
      <w:r w:rsidRPr="00E345E9">
        <w:rPr>
          <w:rFonts w:ascii="Times New Roman" w:eastAsia="Arial" w:hAnsi="Times New Roman" w:cs="Times New Roman"/>
          <w:spacing w:val="11"/>
          <w:w w:val="105"/>
          <w:sz w:val="24"/>
        </w:rPr>
        <w:t xml:space="preserve"> </w:t>
      </w:r>
      <w:r w:rsidRPr="00E345E9">
        <w:rPr>
          <w:rFonts w:ascii="Times New Roman" w:eastAsia="Arial" w:hAnsi="Times New Roman" w:cs="Times New Roman"/>
          <w:w w:val="105"/>
          <w:sz w:val="24"/>
        </w:rPr>
        <w:t>godišnje</w:t>
      </w:r>
      <w:r>
        <w:rPr>
          <w:rFonts w:ascii="Times New Roman" w:eastAsia="Arial" w:hAnsi="Times New Roman" w:cs="Times New Roman"/>
          <w:w w:val="105"/>
          <w:sz w:val="24"/>
        </w:rPr>
        <w:t xml:space="preserve">, a koji se isplaćuju u </w:t>
      </w:r>
      <w:r w:rsidRPr="00E345E9">
        <w:rPr>
          <w:rFonts w:ascii="Times New Roman" w:eastAsia="Arial" w:hAnsi="Times New Roman" w:cs="Times New Roman"/>
          <w:w w:val="105"/>
          <w:sz w:val="24"/>
        </w:rPr>
        <w:t>četiri tromjesečne rate</w:t>
      </w:r>
      <w:r>
        <w:rPr>
          <w:rFonts w:ascii="Times New Roman" w:eastAsia="Arial" w:hAnsi="Times New Roman" w:cs="Times New Roman"/>
          <w:w w:val="105"/>
          <w:sz w:val="24"/>
        </w:rPr>
        <w:t xml:space="preserve"> (</w:t>
      </w:r>
      <w:r w:rsidRPr="00E345E9">
        <w:rPr>
          <w:rFonts w:ascii="Times New Roman" w:eastAsia="Arial" w:hAnsi="Times New Roman" w:cs="Times New Roman"/>
          <w:w w:val="105"/>
          <w:sz w:val="24"/>
        </w:rPr>
        <w:t>svak</w:t>
      </w:r>
      <w:r>
        <w:rPr>
          <w:rFonts w:ascii="Times New Roman" w:eastAsia="Arial" w:hAnsi="Times New Roman" w:cs="Times New Roman"/>
          <w:w w:val="105"/>
          <w:sz w:val="24"/>
        </w:rPr>
        <w:t>a</w:t>
      </w:r>
      <w:r w:rsidRPr="00E345E9">
        <w:rPr>
          <w:rFonts w:ascii="Times New Roman" w:eastAsia="Arial" w:hAnsi="Times New Roman" w:cs="Times New Roman"/>
          <w:w w:val="105"/>
          <w:sz w:val="24"/>
        </w:rPr>
        <w:t xml:space="preserve"> u iznosu od </w:t>
      </w:r>
      <w:r w:rsidRPr="0027055C">
        <w:rPr>
          <w:rFonts w:ascii="Times New Roman" w:eastAsia="Arial" w:hAnsi="Times New Roman" w:cs="Times New Roman"/>
          <w:w w:val="105"/>
          <w:sz w:val="24"/>
        </w:rPr>
        <w:t>2.440.000</w:t>
      </w:r>
      <w:r w:rsidR="003625D1">
        <w:rPr>
          <w:rFonts w:ascii="Times New Roman" w:eastAsia="Arial" w:hAnsi="Times New Roman" w:cs="Times New Roman"/>
          <w:w w:val="105"/>
          <w:sz w:val="24"/>
        </w:rPr>
        <w:t>,00</w:t>
      </w:r>
      <w:r w:rsidRPr="0027055C">
        <w:rPr>
          <w:rFonts w:ascii="Times New Roman" w:eastAsia="Arial" w:hAnsi="Times New Roman" w:cs="Times New Roman"/>
          <w:w w:val="105"/>
          <w:sz w:val="24"/>
        </w:rPr>
        <w:t xml:space="preserve"> EUR).</w:t>
      </w:r>
      <w:r w:rsidRPr="00E345E9">
        <w:rPr>
          <w:rFonts w:ascii="Times New Roman" w:eastAsia="Arial" w:hAnsi="Times New Roman" w:cs="Times New Roman"/>
          <w:w w:val="105"/>
          <w:sz w:val="24"/>
        </w:rPr>
        <w:t xml:space="preserve"> </w:t>
      </w:r>
    </w:p>
    <w:p w14:paraId="4C3EBEB4" w14:textId="77777777" w:rsidR="00802E01" w:rsidRPr="003625D1" w:rsidRDefault="00802E01" w:rsidP="00802E01">
      <w:pPr>
        <w:widowControl w:val="0"/>
        <w:autoSpaceDE w:val="0"/>
        <w:autoSpaceDN w:val="0"/>
        <w:spacing w:after="120" w:line="276" w:lineRule="auto"/>
        <w:ind w:right="6"/>
        <w:jc w:val="both"/>
        <w:rPr>
          <w:rFonts w:ascii="Times New Roman" w:eastAsia="Arial" w:hAnsi="Times New Roman" w:cs="Times New Roman"/>
          <w:sz w:val="24"/>
        </w:rPr>
      </w:pPr>
      <w:r w:rsidRPr="003625D1">
        <w:rPr>
          <w:rFonts w:ascii="Times New Roman" w:eastAsia="Arial" w:hAnsi="Times New Roman" w:cs="Times New Roman"/>
          <w:w w:val="105"/>
          <w:sz w:val="24"/>
        </w:rPr>
        <w:t>Radi</w:t>
      </w:r>
      <w:r w:rsidRPr="003625D1">
        <w:rPr>
          <w:rFonts w:ascii="Times New Roman" w:eastAsia="Arial" w:hAnsi="Times New Roman" w:cs="Times New Roman"/>
          <w:spacing w:val="5"/>
          <w:w w:val="105"/>
          <w:sz w:val="24"/>
        </w:rPr>
        <w:t xml:space="preserve"> </w:t>
      </w:r>
      <w:r w:rsidRPr="003625D1">
        <w:rPr>
          <w:rFonts w:ascii="Times New Roman" w:eastAsia="Arial" w:hAnsi="Times New Roman" w:cs="Times New Roman"/>
          <w:w w:val="105"/>
          <w:sz w:val="24"/>
        </w:rPr>
        <w:t>preplaćenog</w:t>
      </w:r>
      <w:r w:rsidRPr="003625D1">
        <w:rPr>
          <w:rFonts w:ascii="Times New Roman" w:eastAsia="Arial" w:hAnsi="Times New Roman" w:cs="Times New Roman"/>
          <w:spacing w:val="7"/>
          <w:w w:val="105"/>
          <w:sz w:val="24"/>
        </w:rPr>
        <w:t xml:space="preserve"> </w:t>
      </w:r>
      <w:r w:rsidRPr="003625D1">
        <w:rPr>
          <w:rFonts w:ascii="Times New Roman" w:eastAsia="Arial" w:hAnsi="Times New Roman" w:cs="Times New Roman"/>
          <w:w w:val="105"/>
          <w:sz w:val="24"/>
        </w:rPr>
        <w:t>iznosa</w:t>
      </w:r>
      <w:r w:rsidRPr="003625D1">
        <w:rPr>
          <w:rFonts w:ascii="Times New Roman" w:eastAsia="Arial" w:hAnsi="Times New Roman" w:cs="Times New Roman"/>
          <w:spacing w:val="11"/>
          <w:w w:val="105"/>
          <w:sz w:val="24"/>
        </w:rPr>
        <w:t xml:space="preserve"> </w:t>
      </w:r>
      <w:r w:rsidRPr="003625D1">
        <w:rPr>
          <w:rFonts w:ascii="Times New Roman" w:eastAsia="Arial" w:hAnsi="Times New Roman" w:cs="Times New Roman"/>
          <w:spacing w:val="-5"/>
          <w:w w:val="105"/>
          <w:sz w:val="24"/>
        </w:rPr>
        <w:t>od</w:t>
      </w:r>
      <w:r w:rsidRPr="003625D1">
        <w:rPr>
          <w:rFonts w:ascii="Times New Roman" w:eastAsia="Arial" w:hAnsi="Times New Roman" w:cs="Times New Roman"/>
          <w:sz w:val="24"/>
        </w:rPr>
        <w:t xml:space="preserve"> 11.225.000,00 EUR,  HEP d.d. je u 2024. godini uplatio 5.270.000,00 EUR.  </w:t>
      </w:r>
    </w:p>
    <w:p w14:paraId="1E26EE70" w14:textId="7A80201A" w:rsidR="00802E01" w:rsidRPr="00E345E9" w:rsidRDefault="00E87AF4" w:rsidP="00802E01">
      <w:pPr>
        <w:widowControl w:val="0"/>
        <w:autoSpaceDE w:val="0"/>
        <w:autoSpaceDN w:val="0"/>
        <w:spacing w:after="120" w:line="276" w:lineRule="auto"/>
        <w:ind w:right="6"/>
        <w:jc w:val="both"/>
        <w:rPr>
          <w:rFonts w:ascii="Times New Roman" w:hAnsi="Times New Roman" w:cs="Times New Roman"/>
          <w:sz w:val="24"/>
          <w:szCs w:val="24"/>
        </w:rPr>
      </w:pPr>
      <w:r>
        <w:rPr>
          <w:rFonts w:ascii="Times New Roman" w:eastAsia="Arial" w:hAnsi="Times New Roman" w:cs="Times New Roman"/>
          <w:sz w:val="24"/>
        </w:rPr>
        <w:t>Neto vrijednost imovine Fonda do k</w:t>
      </w:r>
      <w:r w:rsidR="0052682E">
        <w:rPr>
          <w:rFonts w:ascii="Times New Roman" w:eastAsia="Arial" w:hAnsi="Times New Roman" w:cs="Times New Roman"/>
          <w:sz w:val="24"/>
        </w:rPr>
        <w:t>onca 2024. godine iznosila je 43</w:t>
      </w:r>
      <w:r>
        <w:rPr>
          <w:rFonts w:ascii="Times New Roman" w:eastAsia="Arial" w:hAnsi="Times New Roman" w:cs="Times New Roman"/>
          <w:sz w:val="24"/>
        </w:rPr>
        <w:t>6</w:t>
      </w:r>
      <w:r w:rsidR="003625D1">
        <w:rPr>
          <w:rFonts w:ascii="Times New Roman" w:eastAsia="Arial" w:hAnsi="Times New Roman" w:cs="Times New Roman"/>
          <w:sz w:val="24"/>
        </w:rPr>
        <w:t>.300</w:t>
      </w:r>
      <w:r w:rsidR="0012073C">
        <w:rPr>
          <w:rFonts w:ascii="Times New Roman" w:eastAsia="Arial" w:hAnsi="Times New Roman" w:cs="Times New Roman"/>
          <w:sz w:val="24"/>
        </w:rPr>
        <w:t>.000,0</w:t>
      </w:r>
      <w:r w:rsidR="003625D1">
        <w:rPr>
          <w:rFonts w:ascii="Times New Roman" w:eastAsia="Arial" w:hAnsi="Times New Roman" w:cs="Times New Roman"/>
          <w:sz w:val="24"/>
        </w:rPr>
        <w:t>0</w:t>
      </w:r>
      <w:r>
        <w:rPr>
          <w:rFonts w:ascii="Times New Roman" w:eastAsia="Arial" w:hAnsi="Times New Roman" w:cs="Times New Roman"/>
          <w:sz w:val="24"/>
        </w:rPr>
        <w:t xml:space="preserve"> EUR, a ostvareni </w:t>
      </w:r>
      <w:r>
        <w:rPr>
          <w:rFonts w:ascii="Times New Roman" w:eastAsia="Arial" w:hAnsi="Times New Roman" w:cs="Times New Roman"/>
          <w:sz w:val="24"/>
        </w:rPr>
        <w:lastRenderedPageBreak/>
        <w:t>neto prinos Fonda u prošloj godini bio je 10,29 %. S</w:t>
      </w:r>
      <w:r w:rsidR="00802E01">
        <w:rPr>
          <w:rFonts w:ascii="Times New Roman" w:eastAsia="Arial" w:hAnsi="Times New Roman" w:cs="Times New Roman"/>
          <w:sz w:val="24"/>
        </w:rPr>
        <w:t xml:space="preserve">ukladno izmjenama u </w:t>
      </w:r>
      <w:r w:rsidR="00802E01" w:rsidRPr="00E345E9">
        <w:rPr>
          <w:rFonts w:ascii="Times New Roman" w:hAnsi="Times New Roman" w:cs="Times New Roman"/>
          <w:sz w:val="24"/>
          <w:szCs w:val="24"/>
        </w:rPr>
        <w:t>Zakon</w:t>
      </w:r>
      <w:r w:rsidR="00802E01">
        <w:rPr>
          <w:rFonts w:ascii="Times New Roman" w:hAnsi="Times New Roman" w:cs="Times New Roman"/>
          <w:sz w:val="24"/>
          <w:szCs w:val="24"/>
        </w:rPr>
        <w:t>u</w:t>
      </w:r>
      <w:r w:rsidR="00802E01" w:rsidRPr="00E345E9">
        <w:rPr>
          <w:rFonts w:ascii="Times New Roman" w:hAnsi="Times New Roman" w:cs="Times New Roman"/>
          <w:sz w:val="24"/>
          <w:szCs w:val="24"/>
        </w:rPr>
        <w:t xml:space="preserve"> o Fondu za financiranje razgradnje i zbrinjavanja radioaktivnog otpada i istrošenoga nuklearnog goriva Nuklearne elektrane Krško („Narodne novine</w:t>
      </w:r>
      <w:r w:rsidR="00802E01" w:rsidRPr="00464351">
        <w:rPr>
          <w:rFonts w:ascii="Times New Roman" w:hAnsi="Times New Roman" w:cs="Times New Roman"/>
          <w:sz w:val="24"/>
          <w:szCs w:val="24"/>
        </w:rPr>
        <w:t xml:space="preserve">“, br. 21/2022) te Zakonu o radiološkoj i nuklearnoj sigurnosti („Narodne novine“, br. 21/2022), navedena </w:t>
      </w:r>
      <w:r w:rsidR="00802E01">
        <w:rPr>
          <w:rFonts w:ascii="Times New Roman" w:hAnsi="Times New Roman" w:cs="Times New Roman"/>
          <w:sz w:val="24"/>
          <w:szCs w:val="24"/>
        </w:rPr>
        <w:t>sre</w:t>
      </w:r>
      <w:r>
        <w:rPr>
          <w:rFonts w:ascii="Times New Roman" w:hAnsi="Times New Roman" w:cs="Times New Roman"/>
          <w:sz w:val="24"/>
          <w:szCs w:val="24"/>
        </w:rPr>
        <w:t>d</w:t>
      </w:r>
      <w:r w:rsidR="00802E01">
        <w:rPr>
          <w:rFonts w:ascii="Times New Roman" w:hAnsi="Times New Roman" w:cs="Times New Roman"/>
          <w:sz w:val="24"/>
          <w:szCs w:val="24"/>
        </w:rPr>
        <w:t>stva će se koristiti za f</w:t>
      </w:r>
      <w:r w:rsidR="00802E01" w:rsidRPr="00E345E9">
        <w:rPr>
          <w:rFonts w:ascii="Times New Roman" w:hAnsi="Times New Roman" w:cs="Times New Roman"/>
          <w:sz w:val="24"/>
          <w:szCs w:val="24"/>
        </w:rPr>
        <w:t>inanciranje</w:t>
      </w:r>
      <w:r w:rsidR="00E77C0F">
        <w:rPr>
          <w:rFonts w:ascii="Times New Roman" w:hAnsi="Times New Roman" w:cs="Times New Roman"/>
          <w:sz w:val="24"/>
          <w:szCs w:val="24"/>
        </w:rPr>
        <w:t xml:space="preserve"> aktivnosti </w:t>
      </w:r>
      <w:r w:rsidR="00802E01" w:rsidRPr="00E345E9">
        <w:rPr>
          <w:rFonts w:ascii="Times New Roman" w:hAnsi="Times New Roman" w:cs="Times New Roman"/>
          <w:sz w:val="24"/>
          <w:szCs w:val="24"/>
        </w:rPr>
        <w:t xml:space="preserve">zbrinjavanja </w:t>
      </w:r>
      <w:r w:rsidR="00802E01">
        <w:rPr>
          <w:rFonts w:ascii="Times New Roman" w:hAnsi="Times New Roman" w:cs="Times New Roman"/>
          <w:sz w:val="24"/>
          <w:szCs w:val="24"/>
        </w:rPr>
        <w:t>radioaktivnog otpada i istrošenog nuklearnog goriva nast</w:t>
      </w:r>
      <w:r w:rsidR="00E77C0F">
        <w:rPr>
          <w:rFonts w:ascii="Times New Roman" w:hAnsi="Times New Roman" w:cs="Times New Roman"/>
          <w:sz w:val="24"/>
          <w:szCs w:val="24"/>
        </w:rPr>
        <w:t>alog radom NE Krško te izgradnje</w:t>
      </w:r>
      <w:r w:rsidR="00802E01">
        <w:rPr>
          <w:rFonts w:ascii="Times New Roman" w:hAnsi="Times New Roman" w:cs="Times New Roman"/>
          <w:sz w:val="24"/>
          <w:szCs w:val="24"/>
        </w:rPr>
        <w:t xml:space="preserve"> Centra za zbrinjavanje radioaktivnog otpada.  </w:t>
      </w:r>
    </w:p>
    <w:p w14:paraId="14181D9B" w14:textId="62592888" w:rsidR="00A977B7" w:rsidRDefault="00802E01" w:rsidP="00D1138E">
      <w:pPr>
        <w:spacing w:after="120" w:line="276" w:lineRule="auto"/>
        <w:jc w:val="both"/>
        <w:rPr>
          <w:rFonts w:ascii="Times New Roman" w:hAnsi="Times New Roman" w:cs="Times New Roman"/>
          <w:sz w:val="24"/>
        </w:rPr>
      </w:pPr>
      <w:r>
        <w:rPr>
          <w:rFonts w:ascii="Times New Roman" w:hAnsi="Times New Roman" w:cs="Times New Roman"/>
          <w:sz w:val="24"/>
        </w:rPr>
        <w:t>Z</w:t>
      </w:r>
      <w:r w:rsidRPr="00E345E9">
        <w:rPr>
          <w:rFonts w:ascii="Times New Roman" w:hAnsi="Times New Roman" w:cs="Times New Roman"/>
          <w:sz w:val="24"/>
        </w:rPr>
        <w:t>a zbrinjavanje</w:t>
      </w:r>
      <w:r>
        <w:rPr>
          <w:rFonts w:ascii="Times New Roman" w:hAnsi="Times New Roman" w:cs="Times New Roman"/>
          <w:sz w:val="24"/>
        </w:rPr>
        <w:t xml:space="preserve"> institucionalnog</w:t>
      </w:r>
      <w:r w:rsidRPr="00E345E9">
        <w:rPr>
          <w:rFonts w:ascii="Times New Roman" w:hAnsi="Times New Roman" w:cs="Times New Roman"/>
          <w:sz w:val="24"/>
        </w:rPr>
        <w:t xml:space="preserve"> radioaktivnog otpada i iskorištenih izvora koji se skladište na IMI-ju i IRB-u, kao i za razgradnju i/ili sanaciju skladišta na tim institutima, trebaju biti osigurana </w:t>
      </w:r>
      <w:r w:rsidR="00875FF5">
        <w:rPr>
          <w:rFonts w:ascii="Times New Roman" w:hAnsi="Times New Roman" w:cs="Times New Roman"/>
          <w:sz w:val="24"/>
        </w:rPr>
        <w:t xml:space="preserve">sredstva </w:t>
      </w:r>
      <w:r w:rsidRPr="00E345E9">
        <w:rPr>
          <w:rFonts w:ascii="Times New Roman" w:hAnsi="Times New Roman" w:cs="Times New Roman"/>
          <w:sz w:val="24"/>
        </w:rPr>
        <w:t>u državnom proračunu Republike Hrvatske. Sredstva će se osigurati kroz proračun Ministarstva gospodarstva, a na zahtjev Fonda uz definiranje konkretnih aktivnosti za koje se traži financiranje iz proračuna</w:t>
      </w:r>
      <w:r w:rsidRPr="001048FC">
        <w:rPr>
          <w:rFonts w:ascii="Times New Roman" w:hAnsi="Times New Roman" w:cs="Times New Roman"/>
          <w:sz w:val="24"/>
        </w:rPr>
        <w:t>. U 2024. godini nije bilo potrebe za korištenjem proračunskih sredstava</w:t>
      </w:r>
      <w:r w:rsidR="00D1138E">
        <w:rPr>
          <w:rFonts w:ascii="Times New Roman" w:hAnsi="Times New Roman" w:cs="Times New Roman"/>
          <w:sz w:val="24"/>
        </w:rPr>
        <w:t>.</w:t>
      </w:r>
    </w:p>
    <w:p w14:paraId="7DD2A745" w14:textId="77777777" w:rsidR="00CD2CEA" w:rsidRPr="00D1138E" w:rsidRDefault="00CD2CEA" w:rsidP="00D1138E">
      <w:pPr>
        <w:spacing w:after="120" w:line="276" w:lineRule="auto"/>
        <w:jc w:val="both"/>
        <w:rPr>
          <w:rFonts w:ascii="Times New Roman" w:hAnsi="Times New Roman" w:cs="Times New Roman"/>
          <w:sz w:val="24"/>
        </w:rPr>
      </w:pPr>
    </w:p>
    <w:p w14:paraId="1189FA34" w14:textId="1D311B5C" w:rsidR="0050708A" w:rsidRDefault="00A47EFB" w:rsidP="00104A5A">
      <w:pPr>
        <w:pStyle w:val="Naslov1"/>
        <w:jc w:val="both"/>
        <w:rPr>
          <w:rFonts w:ascii="Times New Roman" w:hAnsi="Times New Roman" w:cs="Times New Roman"/>
        </w:rPr>
      </w:pPr>
      <w:bookmarkStart w:id="20" w:name="_Toc198143653"/>
      <w:r w:rsidRPr="003D3B1F">
        <w:rPr>
          <w:rFonts w:ascii="Times New Roman" w:hAnsi="Times New Roman" w:cs="Times New Roman"/>
        </w:rPr>
        <w:t xml:space="preserve">7. </w:t>
      </w:r>
      <w:proofErr w:type="spellStart"/>
      <w:r w:rsidR="0050708A" w:rsidRPr="003D3B1F">
        <w:rPr>
          <w:rFonts w:ascii="Times New Roman" w:hAnsi="Times New Roman" w:cs="Times New Roman"/>
        </w:rPr>
        <w:t>Sanacija</w:t>
      </w:r>
      <w:proofErr w:type="spellEnd"/>
      <w:r w:rsidR="0050708A" w:rsidRPr="003D3B1F">
        <w:rPr>
          <w:rFonts w:ascii="Times New Roman" w:hAnsi="Times New Roman" w:cs="Times New Roman"/>
        </w:rPr>
        <w:t xml:space="preserve"> </w:t>
      </w:r>
      <w:proofErr w:type="spellStart"/>
      <w:r w:rsidR="0050708A" w:rsidRPr="003D3B1F">
        <w:rPr>
          <w:rFonts w:ascii="Times New Roman" w:hAnsi="Times New Roman" w:cs="Times New Roman"/>
        </w:rPr>
        <w:t>lokacija</w:t>
      </w:r>
      <w:proofErr w:type="spellEnd"/>
      <w:r w:rsidR="0050708A" w:rsidRPr="003D3B1F">
        <w:rPr>
          <w:rFonts w:ascii="Times New Roman" w:hAnsi="Times New Roman" w:cs="Times New Roman"/>
        </w:rPr>
        <w:t xml:space="preserve"> </w:t>
      </w:r>
      <w:proofErr w:type="spellStart"/>
      <w:r w:rsidR="0050708A" w:rsidRPr="003D3B1F">
        <w:rPr>
          <w:rFonts w:ascii="Times New Roman" w:hAnsi="Times New Roman" w:cs="Times New Roman"/>
        </w:rPr>
        <w:t>onečišćenih</w:t>
      </w:r>
      <w:proofErr w:type="spellEnd"/>
      <w:r w:rsidR="0050708A" w:rsidRPr="003D3B1F">
        <w:rPr>
          <w:rFonts w:ascii="Times New Roman" w:hAnsi="Times New Roman" w:cs="Times New Roman"/>
        </w:rPr>
        <w:t xml:space="preserve"> </w:t>
      </w:r>
      <w:proofErr w:type="spellStart"/>
      <w:r w:rsidR="00AB58A7" w:rsidRPr="003D3B1F">
        <w:rPr>
          <w:rFonts w:ascii="Times New Roman" w:hAnsi="Times New Roman" w:cs="Times New Roman"/>
        </w:rPr>
        <w:t>reziduima</w:t>
      </w:r>
      <w:bookmarkEnd w:id="20"/>
      <w:proofErr w:type="spellEnd"/>
      <w:r w:rsidR="00AB58A7" w:rsidRPr="003D3B1F">
        <w:rPr>
          <w:rFonts w:ascii="Times New Roman" w:hAnsi="Times New Roman" w:cs="Times New Roman"/>
        </w:rPr>
        <w:t xml:space="preserve"> </w:t>
      </w:r>
    </w:p>
    <w:p w14:paraId="7FF36598" w14:textId="77777777" w:rsidR="00D81B45" w:rsidRPr="00D81B45" w:rsidRDefault="00D81B45" w:rsidP="00CD2CEA">
      <w:pPr>
        <w:spacing w:after="0"/>
        <w:rPr>
          <w:lang w:val="en-US"/>
        </w:rPr>
      </w:pPr>
    </w:p>
    <w:p w14:paraId="5502BF4D" w14:textId="513359AE" w:rsidR="0050708A" w:rsidRDefault="0050708A" w:rsidP="00CD2CEA">
      <w:pPr>
        <w:spacing w:after="0" w:line="276" w:lineRule="auto"/>
        <w:jc w:val="both"/>
        <w:rPr>
          <w:rFonts w:ascii="Times New Roman" w:hAnsi="Times New Roman" w:cs="Times New Roman"/>
          <w:noProof/>
          <w:sz w:val="24"/>
          <w:szCs w:val="24"/>
        </w:rPr>
      </w:pPr>
      <w:r w:rsidRPr="00E345E9">
        <w:rPr>
          <w:rFonts w:ascii="Times New Roman" w:hAnsi="Times New Roman" w:cs="Times New Roman"/>
          <w:sz w:val="24"/>
          <w:szCs w:val="24"/>
        </w:rPr>
        <w:t xml:space="preserve">U </w:t>
      </w:r>
      <w:r w:rsidRPr="00E345E9">
        <w:rPr>
          <w:rFonts w:ascii="Times New Roman" w:hAnsi="Times New Roman" w:cs="Times New Roman"/>
          <w:noProof/>
          <w:sz w:val="24"/>
          <w:szCs w:val="24"/>
        </w:rPr>
        <w:t>Republici Hrvatskoj na tr</w:t>
      </w:r>
      <w:r w:rsidR="00FD108E">
        <w:rPr>
          <w:rFonts w:ascii="Times New Roman" w:hAnsi="Times New Roman" w:cs="Times New Roman"/>
          <w:noProof/>
          <w:sz w:val="24"/>
          <w:szCs w:val="24"/>
        </w:rPr>
        <w:t>i lokacije se nalaze rezidui</w:t>
      </w:r>
      <w:r w:rsidR="00D916C4">
        <w:rPr>
          <w:rFonts w:ascii="Times New Roman" w:hAnsi="Times New Roman" w:cs="Times New Roman"/>
          <w:noProof/>
          <w:sz w:val="24"/>
          <w:szCs w:val="24"/>
        </w:rPr>
        <w:t>,</w:t>
      </w:r>
      <w:r w:rsidR="00FD108E">
        <w:rPr>
          <w:rFonts w:ascii="Times New Roman" w:hAnsi="Times New Roman" w:cs="Times New Roman"/>
          <w:noProof/>
          <w:sz w:val="24"/>
          <w:szCs w:val="24"/>
        </w:rPr>
        <w:t xml:space="preserve"> </w:t>
      </w:r>
      <w:r w:rsidR="00D916C4" w:rsidRPr="00D916C4">
        <w:rPr>
          <w:rFonts w:ascii="Times New Roman" w:hAnsi="Times New Roman" w:cs="Times New Roman"/>
          <w:noProof/>
          <w:sz w:val="24"/>
          <w:szCs w:val="24"/>
        </w:rPr>
        <w:t>materijali koji sadrže prirodne radioaktivne tvari promijenjene tehnološkim procesima, s koncentracijama aktivnosti koje prelaze granične vrijednosti za izuzimanje ili otpuštanje iz nadzora</w:t>
      </w:r>
      <w:r w:rsidR="00612ABD">
        <w:rPr>
          <w:rFonts w:ascii="Times New Roman" w:hAnsi="Times New Roman" w:cs="Times New Roman"/>
          <w:noProof/>
          <w:sz w:val="24"/>
          <w:szCs w:val="24"/>
        </w:rPr>
        <w:t>.</w:t>
      </w:r>
    </w:p>
    <w:p w14:paraId="2A9232C1" w14:textId="2D0D8C5D" w:rsidR="00E47FF6" w:rsidRDefault="00E47FF6" w:rsidP="00E47FF6">
      <w:pPr>
        <w:spacing w:after="120" w:line="276" w:lineRule="auto"/>
        <w:jc w:val="both"/>
        <w:rPr>
          <w:rFonts w:ascii="Times New Roman" w:hAnsi="Times New Roman" w:cs="Times New Roman"/>
          <w:noProof/>
          <w:sz w:val="24"/>
          <w:szCs w:val="24"/>
        </w:rPr>
      </w:pPr>
    </w:p>
    <w:p w14:paraId="7D43EB77" w14:textId="1A6F6609" w:rsidR="005544C4" w:rsidRDefault="00A47EFB" w:rsidP="00C57D9B">
      <w:pPr>
        <w:pStyle w:val="Naslov2"/>
        <w:spacing w:before="0" w:line="240" w:lineRule="auto"/>
        <w:rPr>
          <w:rFonts w:ascii="Times New Roman" w:hAnsi="Times New Roman" w:cs="Times New Roman"/>
          <w:sz w:val="28"/>
          <w:szCs w:val="28"/>
          <w:lang w:eastAsia="hr-HR"/>
        </w:rPr>
      </w:pPr>
      <w:bookmarkStart w:id="21" w:name="_Toc198143654"/>
      <w:r w:rsidRPr="002D6F9A">
        <w:rPr>
          <w:rFonts w:ascii="Times New Roman" w:hAnsi="Times New Roman" w:cs="Times New Roman"/>
          <w:sz w:val="28"/>
          <w:szCs w:val="28"/>
          <w:lang w:eastAsia="hr-HR"/>
        </w:rPr>
        <w:t xml:space="preserve">7.1. </w:t>
      </w:r>
      <w:proofErr w:type="spellStart"/>
      <w:r w:rsidR="005544C4" w:rsidRPr="002D6F9A">
        <w:rPr>
          <w:rFonts w:ascii="Times New Roman" w:hAnsi="Times New Roman" w:cs="Times New Roman"/>
          <w:sz w:val="28"/>
          <w:szCs w:val="28"/>
          <w:lang w:eastAsia="hr-HR"/>
        </w:rPr>
        <w:t>Termoelektrana</w:t>
      </w:r>
      <w:proofErr w:type="spellEnd"/>
      <w:r w:rsidR="005544C4" w:rsidRPr="002D6F9A">
        <w:rPr>
          <w:rFonts w:ascii="Times New Roman" w:hAnsi="Times New Roman" w:cs="Times New Roman"/>
          <w:sz w:val="28"/>
          <w:szCs w:val="28"/>
          <w:lang w:eastAsia="hr-HR"/>
        </w:rPr>
        <w:t xml:space="preserve"> </w:t>
      </w:r>
      <w:proofErr w:type="spellStart"/>
      <w:r w:rsidR="005544C4" w:rsidRPr="002D6F9A">
        <w:rPr>
          <w:rFonts w:ascii="Times New Roman" w:hAnsi="Times New Roman" w:cs="Times New Roman"/>
          <w:sz w:val="28"/>
          <w:szCs w:val="28"/>
          <w:lang w:eastAsia="hr-HR"/>
        </w:rPr>
        <w:t>Plomin</w:t>
      </w:r>
      <w:proofErr w:type="spellEnd"/>
      <w:r w:rsidR="005544C4" w:rsidRPr="002D6F9A">
        <w:rPr>
          <w:rFonts w:ascii="Times New Roman" w:hAnsi="Times New Roman" w:cs="Times New Roman"/>
          <w:sz w:val="28"/>
          <w:szCs w:val="28"/>
          <w:lang w:eastAsia="hr-HR"/>
        </w:rPr>
        <w:t xml:space="preserve"> (TE </w:t>
      </w:r>
      <w:proofErr w:type="spellStart"/>
      <w:r w:rsidR="005544C4" w:rsidRPr="002D6F9A">
        <w:rPr>
          <w:rFonts w:ascii="Times New Roman" w:hAnsi="Times New Roman" w:cs="Times New Roman"/>
          <w:sz w:val="28"/>
          <w:szCs w:val="28"/>
          <w:lang w:eastAsia="hr-HR"/>
        </w:rPr>
        <w:t>Plomin</w:t>
      </w:r>
      <w:proofErr w:type="spellEnd"/>
      <w:r w:rsidR="005544C4" w:rsidRPr="002D6F9A">
        <w:rPr>
          <w:rFonts w:ascii="Times New Roman" w:hAnsi="Times New Roman" w:cs="Times New Roman"/>
          <w:sz w:val="28"/>
          <w:szCs w:val="28"/>
          <w:lang w:eastAsia="hr-HR"/>
        </w:rPr>
        <w:t>)</w:t>
      </w:r>
      <w:bookmarkEnd w:id="21"/>
    </w:p>
    <w:p w14:paraId="3EAA1B45" w14:textId="77777777" w:rsidR="00C57D9B" w:rsidRPr="00C57D9B" w:rsidRDefault="00C57D9B" w:rsidP="00C57D9B">
      <w:pPr>
        <w:spacing w:line="240" w:lineRule="auto"/>
        <w:rPr>
          <w:lang w:val="en-US" w:eastAsia="hr-HR"/>
        </w:rPr>
      </w:pPr>
    </w:p>
    <w:p w14:paraId="204D6D0B" w14:textId="500652A0" w:rsidR="001263F2" w:rsidRDefault="0050708A" w:rsidP="00FE63E6">
      <w:pPr>
        <w:shd w:val="clear" w:color="auto" w:fill="FFFFFF"/>
        <w:spacing w:after="120" w:line="276" w:lineRule="auto"/>
        <w:jc w:val="both"/>
        <w:textAlignment w:val="baseline"/>
        <w:rPr>
          <w:rFonts w:ascii="Times New Roman" w:hAnsi="Times New Roman" w:cs="Times New Roman"/>
          <w:sz w:val="24"/>
          <w:szCs w:val="24"/>
          <w:lang w:eastAsia="hr-HR"/>
        </w:rPr>
      </w:pPr>
      <w:r>
        <w:rPr>
          <w:rFonts w:ascii="Times New Roman" w:hAnsi="Times New Roman" w:cs="Times New Roman"/>
          <w:sz w:val="24"/>
          <w:szCs w:val="24"/>
          <w:lang w:eastAsia="hr-HR"/>
        </w:rPr>
        <w:t>Lokacija Plomin u potpunosti je sanirana 2002. godine. Nakon sanacije je p</w:t>
      </w:r>
      <w:r w:rsidRPr="00973184">
        <w:rPr>
          <w:rFonts w:ascii="Times New Roman" w:hAnsi="Times New Roman" w:cs="Times New Roman"/>
          <w:sz w:val="24"/>
          <w:szCs w:val="24"/>
          <w:lang w:eastAsia="hr-HR"/>
        </w:rPr>
        <w:t>ostavljen sustav nadzora kojim je obuhvaćeno praćenje utjecaja odlagališta na okoliš i praćenje stanja na samom odlagalištu. HEP d.d. kao vlasnik odlagališ</w:t>
      </w:r>
      <w:r>
        <w:rPr>
          <w:rFonts w:ascii="Times New Roman" w:hAnsi="Times New Roman" w:cs="Times New Roman"/>
          <w:sz w:val="24"/>
          <w:szCs w:val="24"/>
          <w:lang w:eastAsia="hr-HR"/>
        </w:rPr>
        <w:t xml:space="preserve">ta pepela i šljake TE Plomin </w:t>
      </w:r>
      <w:r w:rsidRPr="00973184">
        <w:rPr>
          <w:rFonts w:ascii="Times New Roman" w:hAnsi="Times New Roman" w:cs="Times New Roman"/>
          <w:sz w:val="24"/>
          <w:szCs w:val="24"/>
          <w:lang w:eastAsia="hr-HR"/>
        </w:rPr>
        <w:t>odgovoran</w:t>
      </w:r>
      <w:r>
        <w:rPr>
          <w:rFonts w:ascii="Times New Roman" w:hAnsi="Times New Roman" w:cs="Times New Roman"/>
          <w:sz w:val="24"/>
          <w:szCs w:val="24"/>
          <w:lang w:eastAsia="hr-HR"/>
        </w:rPr>
        <w:t xml:space="preserve"> je</w:t>
      </w:r>
      <w:r w:rsidRPr="00973184">
        <w:rPr>
          <w:rFonts w:ascii="Times New Roman" w:hAnsi="Times New Roman" w:cs="Times New Roman"/>
          <w:sz w:val="24"/>
          <w:szCs w:val="24"/>
          <w:lang w:eastAsia="hr-HR"/>
        </w:rPr>
        <w:t xml:space="preserve"> za održavanje i sustavni nadzor odlagališta. </w:t>
      </w:r>
    </w:p>
    <w:p w14:paraId="6752C867" w14:textId="53F3401E" w:rsidR="0050708A" w:rsidRPr="00A8568B" w:rsidRDefault="00802F91" w:rsidP="00FE63E6">
      <w:pPr>
        <w:shd w:val="clear" w:color="auto" w:fill="FFFFFF"/>
        <w:spacing w:after="120" w:line="276" w:lineRule="auto"/>
        <w:jc w:val="both"/>
        <w:textAlignment w:val="baseline"/>
        <w:rPr>
          <w:rFonts w:ascii="Times New Roman" w:hAnsi="Times New Roman" w:cs="Times New Roman"/>
          <w:color w:val="FF0000"/>
          <w:sz w:val="24"/>
          <w:szCs w:val="24"/>
          <w:lang w:eastAsia="hr-HR"/>
        </w:rPr>
      </w:pPr>
      <w:r>
        <w:rPr>
          <w:rFonts w:ascii="Times New Roman" w:hAnsi="Times New Roman" w:cs="Times New Roman"/>
          <w:sz w:val="24"/>
          <w:szCs w:val="24"/>
          <w:lang w:eastAsia="hr-HR"/>
        </w:rPr>
        <w:t>Na saniranom odlagalištu</w:t>
      </w:r>
      <w:r w:rsidR="001263F2">
        <w:rPr>
          <w:rFonts w:ascii="Times New Roman" w:hAnsi="Times New Roman" w:cs="Times New Roman"/>
          <w:sz w:val="24"/>
          <w:szCs w:val="24"/>
          <w:lang w:eastAsia="hr-HR"/>
        </w:rPr>
        <w:t xml:space="preserve"> tijekom 2024. godine proveden je godišnji monitoring </w:t>
      </w:r>
      <w:r w:rsidR="00FD108E">
        <w:rPr>
          <w:rFonts w:ascii="Times New Roman" w:hAnsi="Times New Roman" w:cs="Times New Roman"/>
          <w:sz w:val="24"/>
          <w:szCs w:val="24"/>
          <w:lang w:eastAsia="hr-HR"/>
        </w:rPr>
        <w:t xml:space="preserve">sadržaja </w:t>
      </w:r>
      <w:proofErr w:type="spellStart"/>
      <w:r w:rsidR="00FD108E">
        <w:rPr>
          <w:rFonts w:ascii="Times New Roman" w:hAnsi="Times New Roman" w:cs="Times New Roman"/>
          <w:sz w:val="24"/>
          <w:szCs w:val="24"/>
          <w:lang w:eastAsia="hr-HR"/>
        </w:rPr>
        <w:t>radionuklida</w:t>
      </w:r>
      <w:proofErr w:type="spellEnd"/>
      <w:r w:rsidR="00FD108E">
        <w:rPr>
          <w:rFonts w:ascii="Times New Roman" w:hAnsi="Times New Roman" w:cs="Times New Roman"/>
          <w:sz w:val="24"/>
          <w:szCs w:val="24"/>
          <w:lang w:eastAsia="hr-HR"/>
        </w:rPr>
        <w:t xml:space="preserve"> u </w:t>
      </w:r>
      <w:r w:rsidR="001263F2">
        <w:rPr>
          <w:rFonts w:ascii="Times New Roman" w:hAnsi="Times New Roman" w:cs="Times New Roman"/>
          <w:sz w:val="24"/>
          <w:szCs w:val="24"/>
          <w:lang w:eastAsia="hr-HR"/>
        </w:rPr>
        <w:t>podzemni</w:t>
      </w:r>
      <w:r w:rsidR="00FD108E">
        <w:rPr>
          <w:rFonts w:ascii="Times New Roman" w:hAnsi="Times New Roman" w:cs="Times New Roman"/>
          <w:sz w:val="24"/>
          <w:szCs w:val="24"/>
          <w:lang w:eastAsia="hr-HR"/>
        </w:rPr>
        <w:t>m</w:t>
      </w:r>
      <w:r w:rsidR="001263F2">
        <w:rPr>
          <w:rFonts w:ascii="Times New Roman" w:hAnsi="Times New Roman" w:cs="Times New Roman"/>
          <w:sz w:val="24"/>
          <w:szCs w:val="24"/>
          <w:lang w:eastAsia="hr-HR"/>
        </w:rPr>
        <w:t xml:space="preserve"> voda</w:t>
      </w:r>
      <w:r w:rsidR="00FD108E">
        <w:rPr>
          <w:rFonts w:ascii="Times New Roman" w:hAnsi="Times New Roman" w:cs="Times New Roman"/>
          <w:sz w:val="24"/>
          <w:szCs w:val="24"/>
          <w:lang w:eastAsia="hr-HR"/>
        </w:rPr>
        <w:t>ma</w:t>
      </w:r>
      <w:r w:rsidR="001263F2">
        <w:rPr>
          <w:rFonts w:ascii="Times New Roman" w:hAnsi="Times New Roman" w:cs="Times New Roman"/>
          <w:sz w:val="24"/>
          <w:szCs w:val="24"/>
          <w:lang w:eastAsia="hr-HR"/>
        </w:rPr>
        <w:t xml:space="preserve"> (ispod </w:t>
      </w:r>
      <w:r>
        <w:rPr>
          <w:rFonts w:ascii="Times New Roman" w:hAnsi="Times New Roman" w:cs="Times New Roman"/>
          <w:sz w:val="24"/>
          <w:szCs w:val="24"/>
          <w:lang w:eastAsia="hr-HR"/>
        </w:rPr>
        <w:t>odlagališta</w:t>
      </w:r>
      <w:r w:rsidR="001263F2">
        <w:rPr>
          <w:rFonts w:ascii="Times New Roman" w:hAnsi="Times New Roman" w:cs="Times New Roman"/>
          <w:sz w:val="24"/>
          <w:szCs w:val="24"/>
          <w:lang w:eastAsia="hr-HR"/>
        </w:rPr>
        <w:t xml:space="preserve">) te mjerenje brzine doze zračenja na površini </w:t>
      </w:r>
      <w:r>
        <w:rPr>
          <w:rFonts w:ascii="Times New Roman" w:hAnsi="Times New Roman" w:cs="Times New Roman"/>
          <w:sz w:val="24"/>
          <w:szCs w:val="24"/>
          <w:lang w:eastAsia="hr-HR"/>
        </w:rPr>
        <w:t>odlagališta</w:t>
      </w:r>
      <w:r w:rsidR="00567FCA">
        <w:rPr>
          <w:rFonts w:ascii="Times New Roman" w:hAnsi="Times New Roman" w:cs="Times New Roman"/>
          <w:sz w:val="24"/>
          <w:szCs w:val="24"/>
          <w:lang w:eastAsia="hr-HR"/>
        </w:rPr>
        <w:t>, temel</w:t>
      </w:r>
      <w:r w:rsidR="009312D8">
        <w:rPr>
          <w:rFonts w:ascii="Times New Roman" w:hAnsi="Times New Roman" w:cs="Times New Roman"/>
          <w:sz w:val="24"/>
          <w:szCs w:val="24"/>
          <w:lang w:eastAsia="hr-HR"/>
        </w:rPr>
        <w:t>jem kojeg</w:t>
      </w:r>
      <w:r w:rsidR="00567FCA">
        <w:rPr>
          <w:rFonts w:ascii="Times New Roman" w:hAnsi="Times New Roman" w:cs="Times New Roman"/>
          <w:sz w:val="24"/>
          <w:szCs w:val="24"/>
          <w:lang w:eastAsia="hr-HR"/>
        </w:rPr>
        <w:t xml:space="preserve"> će biti </w:t>
      </w:r>
      <w:r w:rsidR="00FD108E" w:rsidRPr="00D1138E">
        <w:rPr>
          <w:rFonts w:ascii="Times New Roman" w:hAnsi="Times New Roman" w:cs="Times New Roman"/>
          <w:sz w:val="24"/>
          <w:szCs w:val="24"/>
          <w:lang w:eastAsia="hr-HR"/>
        </w:rPr>
        <w:t xml:space="preserve">izrađen Godišnji izvještaj o rezultatima kontrole utjecaja </w:t>
      </w:r>
      <w:r w:rsidRPr="00D1138E">
        <w:rPr>
          <w:rFonts w:ascii="Times New Roman" w:hAnsi="Times New Roman" w:cs="Times New Roman"/>
          <w:sz w:val="24"/>
          <w:szCs w:val="24"/>
          <w:lang w:eastAsia="hr-HR"/>
        </w:rPr>
        <w:t>odlagališta</w:t>
      </w:r>
      <w:r w:rsidR="009312D8">
        <w:rPr>
          <w:rFonts w:ascii="Times New Roman" w:hAnsi="Times New Roman" w:cs="Times New Roman"/>
          <w:sz w:val="24"/>
          <w:szCs w:val="24"/>
          <w:lang w:eastAsia="hr-HR"/>
        </w:rPr>
        <w:t xml:space="preserve"> pepela TE</w:t>
      </w:r>
      <w:r w:rsidR="00FD108E" w:rsidRPr="00D1138E">
        <w:rPr>
          <w:rFonts w:ascii="Times New Roman" w:hAnsi="Times New Roman" w:cs="Times New Roman"/>
          <w:sz w:val="24"/>
          <w:szCs w:val="24"/>
          <w:lang w:eastAsia="hr-HR"/>
        </w:rPr>
        <w:t xml:space="preserve"> Plomin na okoliš za 2024. godinu</w:t>
      </w:r>
      <w:r w:rsidR="003124FC" w:rsidRPr="00D1138E">
        <w:rPr>
          <w:rFonts w:ascii="Times New Roman" w:hAnsi="Times New Roman" w:cs="Times New Roman"/>
          <w:sz w:val="24"/>
          <w:szCs w:val="24"/>
          <w:lang w:eastAsia="hr-HR"/>
        </w:rPr>
        <w:t xml:space="preserve">. </w:t>
      </w:r>
      <w:r w:rsidR="0050708A" w:rsidRPr="00973184">
        <w:rPr>
          <w:rFonts w:ascii="Times New Roman" w:hAnsi="Times New Roman" w:cs="Times New Roman"/>
          <w:sz w:val="24"/>
          <w:szCs w:val="24"/>
          <w:lang w:eastAsia="hr-HR"/>
        </w:rPr>
        <w:t>Od početka rada TE Plomin 2 korist</w:t>
      </w:r>
      <w:r w:rsidR="0050708A">
        <w:rPr>
          <w:rFonts w:ascii="Times New Roman" w:hAnsi="Times New Roman" w:cs="Times New Roman"/>
          <w:sz w:val="24"/>
          <w:szCs w:val="24"/>
          <w:lang w:eastAsia="hr-HR"/>
        </w:rPr>
        <w:t>i se</w:t>
      </w:r>
      <w:r w:rsidR="0050708A" w:rsidRPr="00973184">
        <w:rPr>
          <w:rFonts w:ascii="Times New Roman" w:hAnsi="Times New Roman" w:cs="Times New Roman"/>
          <w:sz w:val="24"/>
          <w:szCs w:val="24"/>
          <w:lang w:eastAsia="hr-HR"/>
        </w:rPr>
        <w:t xml:space="preserve"> uvozni ugljen niske koncentracije prirodnih </w:t>
      </w:r>
      <w:proofErr w:type="spellStart"/>
      <w:r w:rsidR="0050708A" w:rsidRPr="00973184">
        <w:rPr>
          <w:rFonts w:ascii="Times New Roman" w:hAnsi="Times New Roman" w:cs="Times New Roman"/>
          <w:sz w:val="24"/>
          <w:szCs w:val="24"/>
          <w:lang w:eastAsia="hr-HR"/>
        </w:rPr>
        <w:t>radionuklida</w:t>
      </w:r>
      <w:proofErr w:type="spellEnd"/>
      <w:r w:rsidR="0050708A">
        <w:rPr>
          <w:rFonts w:ascii="Times New Roman" w:hAnsi="Times New Roman" w:cs="Times New Roman"/>
          <w:sz w:val="24"/>
          <w:szCs w:val="24"/>
          <w:lang w:eastAsia="hr-HR"/>
        </w:rPr>
        <w:t xml:space="preserve">. </w:t>
      </w:r>
      <w:r w:rsidR="00806B73">
        <w:rPr>
          <w:rFonts w:ascii="Times New Roman" w:hAnsi="Times New Roman" w:cs="Times New Roman"/>
          <w:sz w:val="24"/>
          <w:szCs w:val="24"/>
          <w:lang w:eastAsia="hr-HR"/>
        </w:rPr>
        <w:t>Tijekom 2024. godine, TE Plomin imala je isporuku ukupno 4 pošiljki ugljen</w:t>
      </w:r>
      <w:r w:rsidR="007F5EB4">
        <w:rPr>
          <w:rFonts w:ascii="Times New Roman" w:hAnsi="Times New Roman" w:cs="Times New Roman"/>
          <w:sz w:val="24"/>
          <w:szCs w:val="24"/>
          <w:lang w:eastAsia="hr-HR"/>
        </w:rPr>
        <w:t>a za potrebe proizvodnje električne energije</w:t>
      </w:r>
      <w:r w:rsidR="00806B73">
        <w:rPr>
          <w:rFonts w:ascii="Times New Roman" w:hAnsi="Times New Roman" w:cs="Times New Roman"/>
          <w:sz w:val="24"/>
          <w:szCs w:val="24"/>
          <w:lang w:eastAsia="hr-HR"/>
        </w:rPr>
        <w:t xml:space="preserve">. </w:t>
      </w:r>
      <w:r w:rsidR="0056325D">
        <w:rPr>
          <w:rFonts w:ascii="Times New Roman" w:hAnsi="Times New Roman" w:cs="Times New Roman"/>
          <w:sz w:val="24"/>
          <w:szCs w:val="24"/>
          <w:lang w:eastAsia="hr-HR"/>
        </w:rPr>
        <w:t>Rezultati a</w:t>
      </w:r>
      <w:r w:rsidR="00806B73">
        <w:rPr>
          <w:rFonts w:ascii="Times New Roman" w:hAnsi="Times New Roman" w:cs="Times New Roman"/>
          <w:sz w:val="24"/>
          <w:szCs w:val="24"/>
          <w:lang w:eastAsia="hr-HR"/>
        </w:rPr>
        <w:t>nalize uzor</w:t>
      </w:r>
      <w:r w:rsidR="0056325D">
        <w:rPr>
          <w:rFonts w:ascii="Times New Roman" w:hAnsi="Times New Roman" w:cs="Times New Roman"/>
          <w:sz w:val="24"/>
          <w:szCs w:val="24"/>
          <w:lang w:eastAsia="hr-HR"/>
        </w:rPr>
        <w:t>aka isporučenog ugljena pokazali</w:t>
      </w:r>
      <w:r w:rsidR="00806B73">
        <w:rPr>
          <w:rFonts w:ascii="Times New Roman" w:hAnsi="Times New Roman" w:cs="Times New Roman"/>
          <w:sz w:val="24"/>
          <w:szCs w:val="24"/>
          <w:lang w:eastAsia="hr-HR"/>
        </w:rPr>
        <w:t xml:space="preserve"> su da</w:t>
      </w:r>
      <w:r w:rsidR="00E31F86">
        <w:rPr>
          <w:rFonts w:ascii="Times New Roman" w:hAnsi="Times New Roman" w:cs="Times New Roman"/>
          <w:sz w:val="24"/>
          <w:szCs w:val="24"/>
          <w:lang w:eastAsia="hr-HR"/>
        </w:rPr>
        <w:t xml:space="preserve"> će</w:t>
      </w:r>
      <w:r w:rsidR="0056325D">
        <w:rPr>
          <w:rFonts w:ascii="Times New Roman" w:hAnsi="Times New Roman" w:cs="Times New Roman"/>
          <w:sz w:val="24"/>
          <w:szCs w:val="24"/>
          <w:lang w:eastAsia="hr-HR"/>
        </w:rPr>
        <w:t xml:space="preserve"> njegovim sagorijevanjem </w:t>
      </w:r>
      <w:r w:rsidR="0074052A" w:rsidRPr="00E31F86">
        <w:rPr>
          <w:rFonts w:ascii="Times New Roman" w:hAnsi="Times New Roman" w:cs="Times New Roman"/>
          <w:sz w:val="24"/>
          <w:szCs w:val="24"/>
          <w:lang w:eastAsia="hr-HR"/>
        </w:rPr>
        <w:t xml:space="preserve">nastati </w:t>
      </w:r>
      <w:r w:rsidR="0056325D" w:rsidRPr="00E31F86">
        <w:rPr>
          <w:rFonts w:ascii="Times New Roman" w:hAnsi="Times New Roman" w:cs="Times New Roman"/>
          <w:sz w:val="24"/>
          <w:szCs w:val="24"/>
          <w:lang w:eastAsia="hr-HR"/>
        </w:rPr>
        <w:t xml:space="preserve">pepeo </w:t>
      </w:r>
      <w:r w:rsidR="0056325D">
        <w:rPr>
          <w:rFonts w:ascii="Times New Roman" w:hAnsi="Times New Roman" w:cs="Times New Roman"/>
          <w:sz w:val="24"/>
          <w:szCs w:val="24"/>
          <w:lang w:eastAsia="hr-HR"/>
        </w:rPr>
        <w:t xml:space="preserve">čiji </w:t>
      </w:r>
      <w:r w:rsidR="009A28CD">
        <w:rPr>
          <w:rFonts w:ascii="Times New Roman" w:hAnsi="Times New Roman" w:cs="Times New Roman"/>
          <w:sz w:val="24"/>
          <w:szCs w:val="24"/>
          <w:lang w:eastAsia="hr-HR"/>
        </w:rPr>
        <w:t xml:space="preserve">je </w:t>
      </w:r>
      <w:r w:rsidR="0056325D">
        <w:rPr>
          <w:rFonts w:ascii="Times New Roman" w:hAnsi="Times New Roman" w:cs="Times New Roman"/>
          <w:sz w:val="24"/>
          <w:szCs w:val="24"/>
          <w:lang w:eastAsia="hr-HR"/>
        </w:rPr>
        <w:t xml:space="preserve">sadržaj </w:t>
      </w:r>
      <w:r w:rsidR="00806B73">
        <w:rPr>
          <w:rFonts w:ascii="Times New Roman" w:hAnsi="Times New Roman" w:cs="Times New Roman"/>
          <w:sz w:val="24"/>
          <w:szCs w:val="24"/>
          <w:lang w:eastAsia="hr-HR"/>
        </w:rPr>
        <w:t xml:space="preserve">prirodnih </w:t>
      </w:r>
      <w:proofErr w:type="spellStart"/>
      <w:r w:rsidR="00806B73">
        <w:rPr>
          <w:rFonts w:ascii="Times New Roman" w:hAnsi="Times New Roman" w:cs="Times New Roman"/>
          <w:sz w:val="24"/>
          <w:szCs w:val="24"/>
          <w:lang w:eastAsia="hr-HR"/>
        </w:rPr>
        <w:t>radionuklida</w:t>
      </w:r>
      <w:proofErr w:type="spellEnd"/>
      <w:r w:rsidR="0056325D">
        <w:rPr>
          <w:rFonts w:ascii="Times New Roman" w:hAnsi="Times New Roman" w:cs="Times New Roman"/>
          <w:sz w:val="24"/>
          <w:szCs w:val="24"/>
          <w:lang w:eastAsia="hr-HR"/>
        </w:rPr>
        <w:t xml:space="preserve"> </w:t>
      </w:r>
      <w:r w:rsidR="00806B73">
        <w:rPr>
          <w:rFonts w:ascii="Times New Roman" w:hAnsi="Times New Roman" w:cs="Times New Roman"/>
          <w:sz w:val="24"/>
          <w:szCs w:val="24"/>
          <w:lang w:eastAsia="hr-HR"/>
        </w:rPr>
        <w:t xml:space="preserve">ispod graničnih vrijednosti koncentracija aktivnosti ispod kojih se pojedini </w:t>
      </w:r>
      <w:proofErr w:type="spellStart"/>
      <w:r w:rsidR="00806B73">
        <w:rPr>
          <w:rFonts w:ascii="Times New Roman" w:hAnsi="Times New Roman" w:cs="Times New Roman"/>
          <w:sz w:val="24"/>
          <w:szCs w:val="24"/>
          <w:lang w:eastAsia="hr-HR"/>
        </w:rPr>
        <w:t>radionuklidi</w:t>
      </w:r>
      <w:proofErr w:type="spellEnd"/>
      <w:r w:rsidR="00806B73">
        <w:rPr>
          <w:rFonts w:ascii="Times New Roman" w:hAnsi="Times New Roman" w:cs="Times New Roman"/>
          <w:sz w:val="24"/>
          <w:szCs w:val="24"/>
          <w:lang w:eastAsia="hr-HR"/>
        </w:rPr>
        <w:t xml:space="preserve"> izuzimaju iz nadzora</w:t>
      </w:r>
      <w:r w:rsidR="0056325D">
        <w:rPr>
          <w:rFonts w:ascii="Times New Roman" w:hAnsi="Times New Roman" w:cs="Times New Roman"/>
          <w:sz w:val="24"/>
          <w:szCs w:val="24"/>
          <w:lang w:eastAsia="hr-HR"/>
        </w:rPr>
        <w:t xml:space="preserve">, </w:t>
      </w:r>
      <w:r w:rsidR="0056325D" w:rsidRPr="00A8568B">
        <w:rPr>
          <w:rFonts w:ascii="Times New Roman" w:hAnsi="Times New Roman" w:cs="Times New Roman"/>
          <w:sz w:val="24"/>
          <w:szCs w:val="24"/>
          <w:lang w:eastAsia="hr-HR"/>
        </w:rPr>
        <w:t xml:space="preserve">odnosno da se </w:t>
      </w:r>
      <w:r w:rsidR="005002AF" w:rsidRPr="00A8568B">
        <w:rPr>
          <w:rFonts w:ascii="Times New Roman" w:hAnsi="Times New Roman" w:cs="Times New Roman"/>
          <w:sz w:val="24"/>
          <w:szCs w:val="24"/>
          <w:lang w:eastAsia="hr-HR"/>
        </w:rPr>
        <w:t xml:space="preserve">može koristiti kao dodatak u </w:t>
      </w:r>
      <w:r w:rsidR="00806B73" w:rsidRPr="00A8568B">
        <w:rPr>
          <w:rFonts w:ascii="Times New Roman" w:hAnsi="Times New Roman" w:cs="Times New Roman"/>
          <w:sz w:val="24"/>
          <w:szCs w:val="24"/>
          <w:lang w:eastAsia="hr-HR"/>
        </w:rPr>
        <w:t>proizvodnji građevinskih materijala.</w:t>
      </w:r>
    </w:p>
    <w:p w14:paraId="584683B8" w14:textId="72F150CF" w:rsidR="005544C4" w:rsidRPr="0019692E" w:rsidRDefault="005544C4" w:rsidP="0050708A">
      <w:pPr>
        <w:shd w:val="clear" w:color="auto" w:fill="FFFFFF"/>
        <w:spacing w:after="120" w:line="276" w:lineRule="auto"/>
        <w:jc w:val="both"/>
        <w:textAlignment w:val="baseline"/>
        <w:rPr>
          <w:rFonts w:ascii="Times New Roman" w:hAnsi="Times New Roman" w:cs="Times New Roman"/>
          <w:sz w:val="24"/>
          <w:szCs w:val="24"/>
          <w:lang w:eastAsia="hr-HR"/>
        </w:rPr>
      </w:pPr>
      <w:r w:rsidRPr="0019692E">
        <w:rPr>
          <w:rFonts w:ascii="Times New Roman" w:hAnsi="Times New Roman" w:cs="Times New Roman"/>
          <w:sz w:val="24"/>
          <w:szCs w:val="24"/>
          <w:lang w:eastAsia="hr-HR"/>
        </w:rPr>
        <w:t xml:space="preserve">Tijekom 2024. godine Ministarstvo unutarnjih poslova </w:t>
      </w:r>
      <w:r w:rsidR="005409AA" w:rsidRPr="00E31F86">
        <w:rPr>
          <w:rFonts w:ascii="Times New Roman" w:hAnsi="Times New Roman" w:cs="Times New Roman"/>
          <w:sz w:val="24"/>
          <w:szCs w:val="24"/>
          <w:lang w:eastAsia="hr-HR"/>
        </w:rPr>
        <w:t xml:space="preserve">zaprimilo je </w:t>
      </w:r>
      <w:r w:rsidRPr="0019692E">
        <w:rPr>
          <w:rFonts w:ascii="Times New Roman" w:hAnsi="Times New Roman" w:cs="Times New Roman"/>
          <w:sz w:val="24"/>
          <w:szCs w:val="24"/>
          <w:lang w:eastAsia="hr-HR"/>
        </w:rPr>
        <w:t>zahtjev za davanjem mišljenja o</w:t>
      </w:r>
      <w:r w:rsidR="0019692E" w:rsidRPr="0019692E">
        <w:rPr>
          <w:rFonts w:ascii="Times New Roman" w:hAnsi="Times New Roman" w:cs="Times New Roman"/>
          <w:sz w:val="24"/>
          <w:szCs w:val="24"/>
          <w:lang w:eastAsia="hr-HR"/>
        </w:rPr>
        <w:t xml:space="preserve"> mogućem negativnom utjecaju izgradnje sunčane elektrane i postrojenja za proizvodnju zelenog vodika na lokaciji TE Plomin,</w:t>
      </w:r>
      <w:r w:rsidR="00802F91">
        <w:rPr>
          <w:rFonts w:ascii="Times New Roman" w:hAnsi="Times New Roman" w:cs="Times New Roman"/>
          <w:sz w:val="24"/>
          <w:szCs w:val="24"/>
          <w:lang w:eastAsia="hr-HR"/>
        </w:rPr>
        <w:t xml:space="preserve"> </w:t>
      </w:r>
      <w:r w:rsidR="0019692E" w:rsidRPr="0019692E">
        <w:rPr>
          <w:rFonts w:ascii="Times New Roman" w:hAnsi="Times New Roman" w:cs="Times New Roman"/>
          <w:sz w:val="24"/>
          <w:szCs w:val="24"/>
          <w:lang w:eastAsia="hr-HR"/>
        </w:rPr>
        <w:t xml:space="preserve">a za potrebe postupka ocjene o potrebi procjene utjecaja navedenog </w:t>
      </w:r>
      <w:r w:rsidR="0019692E" w:rsidRPr="0019692E">
        <w:rPr>
          <w:rFonts w:ascii="Times New Roman" w:hAnsi="Times New Roman" w:cs="Times New Roman"/>
          <w:sz w:val="24"/>
          <w:szCs w:val="24"/>
          <w:lang w:eastAsia="hr-HR"/>
        </w:rPr>
        <w:lastRenderedPageBreak/>
        <w:t>zahvata na okoliš. Uzimajući u obzir zahvate na lokaciji predviđene pripadajućim elaboratom zaštite okoliša</w:t>
      </w:r>
      <w:r w:rsidR="0056325D">
        <w:rPr>
          <w:rFonts w:ascii="Times New Roman" w:hAnsi="Times New Roman" w:cs="Times New Roman"/>
          <w:sz w:val="24"/>
          <w:szCs w:val="24"/>
          <w:lang w:eastAsia="hr-HR"/>
        </w:rPr>
        <w:t>, a koji obuhvaćaju i prostor saniranog odlagališta pepela i šljake,</w:t>
      </w:r>
      <w:r w:rsidR="0019692E" w:rsidRPr="0019692E">
        <w:rPr>
          <w:rFonts w:ascii="Times New Roman" w:hAnsi="Times New Roman" w:cs="Times New Roman"/>
          <w:sz w:val="24"/>
          <w:szCs w:val="24"/>
          <w:lang w:eastAsia="hr-HR"/>
        </w:rPr>
        <w:t xml:space="preserve"> Ministarstvo unutarnjih poslova skrenulo je pozornost da</w:t>
      </w:r>
      <w:r w:rsidR="00BC5FAE">
        <w:rPr>
          <w:rFonts w:ascii="Times New Roman" w:hAnsi="Times New Roman" w:cs="Times New Roman"/>
          <w:sz w:val="24"/>
          <w:szCs w:val="24"/>
          <w:lang w:eastAsia="hr-HR"/>
        </w:rPr>
        <w:t xml:space="preserve"> se</w:t>
      </w:r>
      <w:r w:rsidR="0019692E" w:rsidRPr="0019692E">
        <w:rPr>
          <w:rFonts w:ascii="Times New Roman" w:hAnsi="Times New Roman" w:cs="Times New Roman"/>
          <w:sz w:val="24"/>
          <w:szCs w:val="24"/>
          <w:lang w:eastAsia="hr-HR"/>
        </w:rPr>
        <w:t xml:space="preserve"> određeni zahvati trebaju dodatno razmotriti u odnosu na debljinu zaš</w:t>
      </w:r>
      <w:r w:rsidR="00F431EC">
        <w:rPr>
          <w:rFonts w:ascii="Times New Roman" w:hAnsi="Times New Roman" w:cs="Times New Roman"/>
          <w:sz w:val="24"/>
          <w:szCs w:val="24"/>
          <w:lang w:eastAsia="hr-HR"/>
        </w:rPr>
        <w:t>titnog pokrova saniranog odlagališta</w:t>
      </w:r>
      <w:r w:rsidR="0019692E" w:rsidRPr="0019692E">
        <w:rPr>
          <w:rFonts w:ascii="Times New Roman" w:hAnsi="Times New Roman" w:cs="Times New Roman"/>
          <w:sz w:val="24"/>
          <w:szCs w:val="24"/>
          <w:lang w:eastAsia="hr-HR"/>
        </w:rPr>
        <w:t xml:space="preserve"> te postojanje zašt</w:t>
      </w:r>
      <w:r w:rsidR="009A28CD">
        <w:rPr>
          <w:rFonts w:ascii="Times New Roman" w:hAnsi="Times New Roman" w:cs="Times New Roman"/>
          <w:sz w:val="24"/>
          <w:szCs w:val="24"/>
          <w:lang w:eastAsia="hr-HR"/>
        </w:rPr>
        <w:t>itne folije, a radi sprječavanja mogućeg</w:t>
      </w:r>
      <w:r w:rsidR="0019692E" w:rsidRPr="0019692E">
        <w:rPr>
          <w:rFonts w:ascii="Times New Roman" w:hAnsi="Times New Roman" w:cs="Times New Roman"/>
          <w:sz w:val="24"/>
          <w:szCs w:val="24"/>
          <w:lang w:eastAsia="hr-HR"/>
        </w:rPr>
        <w:t xml:space="preserve"> narušavanja integriteta </w:t>
      </w:r>
      <w:r w:rsidR="00F431EC">
        <w:rPr>
          <w:rFonts w:ascii="Times New Roman" w:hAnsi="Times New Roman" w:cs="Times New Roman"/>
          <w:sz w:val="24"/>
          <w:szCs w:val="24"/>
          <w:lang w:eastAsia="hr-HR"/>
        </w:rPr>
        <w:t>odlagališta</w:t>
      </w:r>
      <w:r w:rsidR="0019692E" w:rsidRPr="0019692E">
        <w:rPr>
          <w:rFonts w:ascii="Times New Roman" w:hAnsi="Times New Roman" w:cs="Times New Roman"/>
          <w:sz w:val="24"/>
          <w:szCs w:val="24"/>
          <w:lang w:eastAsia="hr-HR"/>
        </w:rPr>
        <w:t xml:space="preserve">. </w:t>
      </w:r>
    </w:p>
    <w:p w14:paraId="13671B57" w14:textId="39E9E810" w:rsidR="00D739CE" w:rsidRDefault="001263F2" w:rsidP="001263F2">
      <w:pPr>
        <w:shd w:val="clear" w:color="auto" w:fill="FFFFFF"/>
        <w:spacing w:after="120" w:line="276" w:lineRule="auto"/>
        <w:jc w:val="both"/>
        <w:textAlignment w:val="baseline"/>
        <w:rPr>
          <w:rFonts w:ascii="Times New Roman" w:hAnsi="Times New Roman" w:cs="Times New Roman"/>
          <w:sz w:val="24"/>
          <w:szCs w:val="24"/>
          <w:lang w:eastAsia="hr-HR"/>
        </w:rPr>
      </w:pPr>
      <w:r>
        <w:rPr>
          <w:rFonts w:ascii="Times New Roman" w:hAnsi="Times New Roman" w:cs="Times New Roman"/>
          <w:sz w:val="24"/>
          <w:szCs w:val="24"/>
          <w:lang w:eastAsia="hr-HR"/>
        </w:rPr>
        <w:t>S</w:t>
      </w:r>
      <w:r w:rsidRPr="00973184">
        <w:rPr>
          <w:rFonts w:ascii="Times New Roman" w:hAnsi="Times New Roman" w:cs="Times New Roman"/>
          <w:sz w:val="24"/>
          <w:szCs w:val="24"/>
          <w:lang w:eastAsia="hr-HR"/>
        </w:rPr>
        <w:t>anacij</w:t>
      </w:r>
      <w:r>
        <w:rPr>
          <w:rFonts w:ascii="Times New Roman" w:hAnsi="Times New Roman" w:cs="Times New Roman"/>
          <w:sz w:val="24"/>
          <w:szCs w:val="24"/>
          <w:lang w:eastAsia="hr-HR"/>
        </w:rPr>
        <w:t>om</w:t>
      </w:r>
      <w:r w:rsidRPr="00973184">
        <w:rPr>
          <w:rFonts w:ascii="Times New Roman" w:hAnsi="Times New Roman" w:cs="Times New Roman"/>
          <w:sz w:val="24"/>
          <w:szCs w:val="24"/>
          <w:lang w:eastAsia="hr-HR"/>
        </w:rPr>
        <w:t xml:space="preserve"> odlagališta pepela i šljake TE Plomin zadovol</w:t>
      </w:r>
      <w:r>
        <w:rPr>
          <w:rFonts w:ascii="Times New Roman" w:hAnsi="Times New Roman" w:cs="Times New Roman"/>
          <w:sz w:val="24"/>
          <w:szCs w:val="24"/>
          <w:lang w:eastAsia="hr-HR"/>
        </w:rPr>
        <w:t>jene</w:t>
      </w:r>
      <w:r w:rsidRPr="00973184">
        <w:rPr>
          <w:rFonts w:ascii="Times New Roman" w:hAnsi="Times New Roman" w:cs="Times New Roman"/>
          <w:sz w:val="24"/>
          <w:szCs w:val="24"/>
          <w:lang w:eastAsia="hr-HR"/>
        </w:rPr>
        <w:t xml:space="preserve"> su smjernice Strategije koje zahtijevaju da se sanacija provodi na samoj lokaciji, da je program sanacije usklađen s prostornim i urbanističkim planovima uređenja lokalne zajednice, da je uzeta u obzir mogućnost oporabe materijala te da se provodi kontinuirani radiološki nadzor. </w:t>
      </w:r>
      <w:r>
        <w:rPr>
          <w:rFonts w:ascii="Times New Roman" w:hAnsi="Times New Roman" w:cs="Times New Roman"/>
          <w:sz w:val="24"/>
          <w:szCs w:val="24"/>
          <w:lang w:eastAsia="hr-HR"/>
        </w:rPr>
        <w:t xml:space="preserve"> </w:t>
      </w:r>
    </w:p>
    <w:p w14:paraId="5D788122" w14:textId="77777777" w:rsidR="00104A5A" w:rsidRDefault="00104A5A" w:rsidP="001263F2">
      <w:pPr>
        <w:shd w:val="clear" w:color="auto" w:fill="FFFFFF"/>
        <w:spacing w:after="120" w:line="276" w:lineRule="auto"/>
        <w:jc w:val="both"/>
        <w:textAlignment w:val="baseline"/>
        <w:rPr>
          <w:rFonts w:ascii="Times New Roman" w:hAnsi="Times New Roman" w:cs="Times New Roman"/>
          <w:sz w:val="24"/>
          <w:szCs w:val="24"/>
          <w:lang w:eastAsia="hr-HR"/>
        </w:rPr>
      </w:pPr>
    </w:p>
    <w:p w14:paraId="49DA7E46" w14:textId="177A4A2D" w:rsidR="00D728C7" w:rsidRDefault="00A47EFB" w:rsidP="00FC5CD5">
      <w:pPr>
        <w:pStyle w:val="Naslov2"/>
        <w:spacing w:before="0" w:line="240" w:lineRule="auto"/>
        <w:rPr>
          <w:rFonts w:ascii="Times New Roman" w:hAnsi="Times New Roman" w:cs="Times New Roman"/>
          <w:sz w:val="28"/>
          <w:szCs w:val="28"/>
          <w:lang w:eastAsia="hr-HR"/>
        </w:rPr>
      </w:pPr>
      <w:bookmarkStart w:id="22" w:name="_Toc198143655"/>
      <w:r w:rsidRPr="002D6F9A">
        <w:rPr>
          <w:rFonts w:ascii="Times New Roman" w:hAnsi="Times New Roman" w:cs="Times New Roman"/>
          <w:sz w:val="28"/>
          <w:szCs w:val="28"/>
          <w:lang w:eastAsia="hr-HR"/>
        </w:rPr>
        <w:t xml:space="preserve">7.2. </w:t>
      </w:r>
      <w:proofErr w:type="spellStart"/>
      <w:r w:rsidR="005544C4" w:rsidRPr="002D6F9A">
        <w:rPr>
          <w:rFonts w:ascii="Times New Roman" w:hAnsi="Times New Roman" w:cs="Times New Roman"/>
          <w:sz w:val="28"/>
          <w:szCs w:val="28"/>
          <w:lang w:eastAsia="hr-HR"/>
        </w:rPr>
        <w:t>Kaštel</w:t>
      </w:r>
      <w:proofErr w:type="spellEnd"/>
      <w:r w:rsidR="005544C4" w:rsidRPr="002D6F9A">
        <w:rPr>
          <w:rFonts w:ascii="Times New Roman" w:hAnsi="Times New Roman" w:cs="Times New Roman"/>
          <w:sz w:val="28"/>
          <w:szCs w:val="28"/>
          <w:lang w:eastAsia="hr-HR"/>
        </w:rPr>
        <w:t xml:space="preserve"> </w:t>
      </w:r>
      <w:proofErr w:type="spellStart"/>
      <w:r w:rsidR="005544C4" w:rsidRPr="002D6F9A">
        <w:rPr>
          <w:rFonts w:ascii="Times New Roman" w:hAnsi="Times New Roman" w:cs="Times New Roman"/>
          <w:sz w:val="28"/>
          <w:szCs w:val="28"/>
          <w:lang w:eastAsia="hr-HR"/>
        </w:rPr>
        <w:t>Sućurac</w:t>
      </w:r>
      <w:proofErr w:type="spellEnd"/>
      <w:r w:rsidR="005544C4" w:rsidRPr="002D6F9A">
        <w:rPr>
          <w:rFonts w:ascii="Times New Roman" w:hAnsi="Times New Roman" w:cs="Times New Roman"/>
          <w:sz w:val="28"/>
          <w:szCs w:val="28"/>
          <w:lang w:eastAsia="hr-HR"/>
        </w:rPr>
        <w:t xml:space="preserve"> (</w:t>
      </w:r>
      <w:proofErr w:type="spellStart"/>
      <w:r w:rsidR="005544C4" w:rsidRPr="002D6F9A">
        <w:rPr>
          <w:rFonts w:ascii="Times New Roman" w:hAnsi="Times New Roman" w:cs="Times New Roman"/>
          <w:sz w:val="28"/>
          <w:szCs w:val="28"/>
          <w:lang w:eastAsia="hr-HR"/>
        </w:rPr>
        <w:t>bivša</w:t>
      </w:r>
      <w:proofErr w:type="spellEnd"/>
      <w:r w:rsidR="005544C4" w:rsidRPr="002D6F9A">
        <w:rPr>
          <w:rFonts w:ascii="Times New Roman" w:hAnsi="Times New Roman" w:cs="Times New Roman"/>
          <w:sz w:val="28"/>
          <w:szCs w:val="28"/>
          <w:lang w:eastAsia="hr-HR"/>
        </w:rPr>
        <w:t xml:space="preserve"> </w:t>
      </w:r>
      <w:proofErr w:type="spellStart"/>
      <w:r w:rsidR="005544C4" w:rsidRPr="002D6F9A">
        <w:rPr>
          <w:rFonts w:ascii="Times New Roman" w:hAnsi="Times New Roman" w:cs="Times New Roman"/>
          <w:sz w:val="28"/>
          <w:szCs w:val="28"/>
          <w:lang w:eastAsia="hr-HR"/>
        </w:rPr>
        <w:t>tvornica</w:t>
      </w:r>
      <w:proofErr w:type="spellEnd"/>
      <w:r w:rsidR="005544C4" w:rsidRPr="002D6F9A">
        <w:rPr>
          <w:rFonts w:ascii="Times New Roman" w:hAnsi="Times New Roman" w:cs="Times New Roman"/>
          <w:sz w:val="28"/>
          <w:szCs w:val="28"/>
          <w:lang w:eastAsia="hr-HR"/>
        </w:rPr>
        <w:t xml:space="preserve"> </w:t>
      </w:r>
      <w:proofErr w:type="spellStart"/>
      <w:r w:rsidR="005544C4" w:rsidRPr="002D6F9A">
        <w:rPr>
          <w:rFonts w:ascii="Times New Roman" w:hAnsi="Times New Roman" w:cs="Times New Roman"/>
          <w:sz w:val="28"/>
          <w:szCs w:val="28"/>
          <w:lang w:eastAsia="hr-HR"/>
        </w:rPr>
        <w:t>Jugovinil</w:t>
      </w:r>
      <w:proofErr w:type="spellEnd"/>
      <w:r w:rsidR="005544C4" w:rsidRPr="002D6F9A">
        <w:rPr>
          <w:rFonts w:ascii="Times New Roman" w:hAnsi="Times New Roman" w:cs="Times New Roman"/>
          <w:sz w:val="28"/>
          <w:szCs w:val="28"/>
          <w:lang w:eastAsia="hr-HR"/>
        </w:rPr>
        <w:t>)</w:t>
      </w:r>
      <w:bookmarkEnd w:id="22"/>
    </w:p>
    <w:p w14:paraId="497C6DC0" w14:textId="77777777" w:rsidR="00FC5CD5" w:rsidRPr="00FC5CD5" w:rsidRDefault="00FC5CD5" w:rsidP="00FC5CD5">
      <w:pPr>
        <w:spacing w:line="240" w:lineRule="auto"/>
        <w:rPr>
          <w:lang w:val="en-US" w:eastAsia="hr-HR"/>
        </w:rPr>
      </w:pPr>
    </w:p>
    <w:p w14:paraId="1E4A3219" w14:textId="0304A300" w:rsidR="0050708A" w:rsidRDefault="0050708A" w:rsidP="0091707A">
      <w:pPr>
        <w:shd w:val="clear" w:color="auto" w:fill="FFFFFF"/>
        <w:spacing w:after="120" w:line="276" w:lineRule="auto"/>
        <w:jc w:val="both"/>
        <w:textAlignment w:val="baseline"/>
        <w:rPr>
          <w:rFonts w:ascii="Times New Roman" w:hAnsi="Times New Roman" w:cs="Times New Roman"/>
          <w:sz w:val="24"/>
          <w:szCs w:val="24"/>
          <w:lang w:eastAsia="hr-HR"/>
        </w:rPr>
      </w:pPr>
      <w:r w:rsidRPr="006E768E">
        <w:rPr>
          <w:rFonts w:ascii="Times New Roman" w:hAnsi="Times New Roman" w:cs="Times New Roman"/>
          <w:sz w:val="24"/>
          <w:szCs w:val="24"/>
          <w:lang w:eastAsia="hr-HR"/>
        </w:rPr>
        <w:t xml:space="preserve">U Kaštelima, na području bivše tvornice </w:t>
      </w:r>
      <w:proofErr w:type="spellStart"/>
      <w:r w:rsidRPr="006E768E">
        <w:rPr>
          <w:rFonts w:ascii="Times New Roman" w:hAnsi="Times New Roman" w:cs="Times New Roman"/>
          <w:sz w:val="24"/>
          <w:szCs w:val="24"/>
          <w:lang w:eastAsia="hr-HR"/>
        </w:rPr>
        <w:t>Jugovinil</w:t>
      </w:r>
      <w:proofErr w:type="spellEnd"/>
      <w:r w:rsidRPr="006E768E">
        <w:rPr>
          <w:rFonts w:ascii="Times New Roman" w:hAnsi="Times New Roman" w:cs="Times New Roman"/>
          <w:sz w:val="24"/>
          <w:szCs w:val="24"/>
          <w:lang w:eastAsia="hr-HR"/>
        </w:rPr>
        <w:t>, nalazi se uređeno odlagalište pepela i šljake</w:t>
      </w:r>
      <w:r w:rsidR="009A28CD">
        <w:rPr>
          <w:rFonts w:ascii="Times New Roman" w:hAnsi="Times New Roman" w:cs="Times New Roman"/>
          <w:sz w:val="24"/>
          <w:szCs w:val="24"/>
          <w:lang w:eastAsia="hr-HR"/>
        </w:rPr>
        <w:t xml:space="preserve"> te nesanirano područje površine oko 8,5 ha, a koje je onečišćena</w:t>
      </w:r>
      <w:r w:rsidR="004E08C5">
        <w:rPr>
          <w:rFonts w:ascii="Times New Roman" w:hAnsi="Times New Roman" w:cs="Times New Roman"/>
          <w:sz w:val="24"/>
          <w:szCs w:val="24"/>
          <w:lang w:eastAsia="hr-HR"/>
        </w:rPr>
        <w:t xml:space="preserve"> pepelom i šljakom s povišenim s</w:t>
      </w:r>
      <w:r w:rsidR="009A28CD">
        <w:rPr>
          <w:rFonts w:ascii="Times New Roman" w:hAnsi="Times New Roman" w:cs="Times New Roman"/>
          <w:sz w:val="24"/>
          <w:szCs w:val="24"/>
          <w:lang w:eastAsia="hr-HR"/>
        </w:rPr>
        <w:t xml:space="preserve">adržajem </w:t>
      </w:r>
      <w:proofErr w:type="spellStart"/>
      <w:r w:rsidR="009A28CD">
        <w:rPr>
          <w:rFonts w:ascii="Times New Roman" w:hAnsi="Times New Roman" w:cs="Times New Roman"/>
          <w:sz w:val="24"/>
          <w:szCs w:val="24"/>
          <w:lang w:eastAsia="hr-HR"/>
        </w:rPr>
        <w:t>uranija</w:t>
      </w:r>
      <w:proofErr w:type="spellEnd"/>
      <w:r w:rsidR="009A28CD">
        <w:rPr>
          <w:rFonts w:ascii="Times New Roman" w:hAnsi="Times New Roman" w:cs="Times New Roman"/>
          <w:sz w:val="24"/>
          <w:szCs w:val="24"/>
          <w:lang w:eastAsia="hr-HR"/>
        </w:rPr>
        <w:t xml:space="preserve"> i radija.</w:t>
      </w:r>
      <w:r w:rsidR="004E08C5">
        <w:rPr>
          <w:rFonts w:ascii="Times New Roman" w:hAnsi="Times New Roman" w:cs="Times New Roman"/>
          <w:sz w:val="24"/>
          <w:szCs w:val="24"/>
          <w:lang w:eastAsia="hr-HR"/>
        </w:rPr>
        <w:t xml:space="preserve"> Navedeni pepeo i šljaka nastali su </w:t>
      </w:r>
      <w:r w:rsidRPr="006E768E">
        <w:rPr>
          <w:rFonts w:ascii="Times New Roman" w:hAnsi="Times New Roman" w:cs="Times New Roman"/>
          <w:sz w:val="24"/>
          <w:szCs w:val="24"/>
          <w:lang w:eastAsia="hr-HR"/>
        </w:rPr>
        <w:t xml:space="preserve">kao produkt izgaranja ugljena u tvorničkoj termoelektrani od 1947. godine do kraja rada energane 1998. godine. Jednim dijelom pepeo i šljaka </w:t>
      </w:r>
      <w:r w:rsidR="004E08C5">
        <w:rPr>
          <w:rFonts w:ascii="Times New Roman" w:hAnsi="Times New Roman" w:cs="Times New Roman"/>
          <w:sz w:val="24"/>
          <w:szCs w:val="24"/>
          <w:lang w:eastAsia="hr-HR"/>
        </w:rPr>
        <w:t xml:space="preserve">s povišenim sadržajem </w:t>
      </w:r>
      <w:proofErr w:type="spellStart"/>
      <w:r w:rsidR="004E08C5">
        <w:rPr>
          <w:rFonts w:ascii="Times New Roman" w:hAnsi="Times New Roman" w:cs="Times New Roman"/>
          <w:sz w:val="24"/>
          <w:szCs w:val="24"/>
          <w:lang w:eastAsia="hr-HR"/>
        </w:rPr>
        <w:t>uranija</w:t>
      </w:r>
      <w:proofErr w:type="spellEnd"/>
      <w:r w:rsidR="004E08C5">
        <w:rPr>
          <w:rFonts w:ascii="Times New Roman" w:hAnsi="Times New Roman" w:cs="Times New Roman"/>
          <w:sz w:val="24"/>
          <w:szCs w:val="24"/>
          <w:lang w:eastAsia="hr-HR"/>
        </w:rPr>
        <w:t xml:space="preserve"> su </w:t>
      </w:r>
      <w:r w:rsidRPr="006E768E">
        <w:rPr>
          <w:rFonts w:ascii="Times New Roman" w:hAnsi="Times New Roman" w:cs="Times New Roman"/>
          <w:sz w:val="24"/>
          <w:szCs w:val="24"/>
          <w:lang w:eastAsia="hr-HR"/>
        </w:rPr>
        <w:t>svojevremeno dopremlj</w:t>
      </w:r>
      <w:r w:rsidR="004E08C5">
        <w:rPr>
          <w:rFonts w:ascii="Times New Roman" w:hAnsi="Times New Roman" w:cs="Times New Roman"/>
          <w:sz w:val="24"/>
          <w:szCs w:val="24"/>
          <w:lang w:eastAsia="hr-HR"/>
        </w:rPr>
        <w:t>eni i</w:t>
      </w:r>
      <w:r w:rsidRPr="006E768E">
        <w:rPr>
          <w:rFonts w:ascii="Times New Roman" w:hAnsi="Times New Roman" w:cs="Times New Roman"/>
          <w:sz w:val="24"/>
          <w:szCs w:val="24"/>
          <w:lang w:eastAsia="hr-HR"/>
        </w:rPr>
        <w:t xml:space="preserve"> iz </w:t>
      </w:r>
      <w:r w:rsidR="004E08C5">
        <w:rPr>
          <w:rFonts w:ascii="Times New Roman" w:hAnsi="Times New Roman" w:cs="Times New Roman"/>
          <w:sz w:val="24"/>
          <w:szCs w:val="24"/>
          <w:lang w:eastAsia="hr-HR"/>
        </w:rPr>
        <w:t xml:space="preserve">drugih </w:t>
      </w:r>
      <w:r w:rsidRPr="006E768E">
        <w:rPr>
          <w:rFonts w:ascii="Times New Roman" w:hAnsi="Times New Roman" w:cs="Times New Roman"/>
          <w:sz w:val="24"/>
          <w:szCs w:val="24"/>
          <w:lang w:eastAsia="hr-HR"/>
        </w:rPr>
        <w:t xml:space="preserve">termoelektrana bivše države. </w:t>
      </w:r>
      <w:r>
        <w:rPr>
          <w:rFonts w:ascii="Times New Roman" w:hAnsi="Times New Roman" w:cs="Times New Roman"/>
          <w:sz w:val="24"/>
          <w:szCs w:val="24"/>
          <w:lang w:eastAsia="hr-HR"/>
        </w:rPr>
        <w:t>Prv</w:t>
      </w:r>
      <w:r w:rsidR="004E08C5">
        <w:rPr>
          <w:rFonts w:ascii="Times New Roman" w:hAnsi="Times New Roman" w:cs="Times New Roman"/>
          <w:sz w:val="24"/>
          <w:szCs w:val="24"/>
          <w:lang w:eastAsia="hr-HR"/>
        </w:rPr>
        <w:t>a</w:t>
      </w:r>
      <w:r>
        <w:rPr>
          <w:rFonts w:ascii="Times New Roman" w:hAnsi="Times New Roman" w:cs="Times New Roman"/>
          <w:sz w:val="24"/>
          <w:szCs w:val="24"/>
          <w:lang w:eastAsia="hr-HR"/>
        </w:rPr>
        <w:t xml:space="preserve"> sanacij</w:t>
      </w:r>
      <w:r w:rsidR="004E08C5">
        <w:rPr>
          <w:rFonts w:ascii="Times New Roman" w:hAnsi="Times New Roman" w:cs="Times New Roman"/>
          <w:sz w:val="24"/>
          <w:szCs w:val="24"/>
          <w:lang w:eastAsia="hr-HR"/>
        </w:rPr>
        <w:t>a napravljena je</w:t>
      </w:r>
      <w:r>
        <w:rPr>
          <w:rFonts w:ascii="Times New Roman" w:hAnsi="Times New Roman" w:cs="Times New Roman"/>
          <w:sz w:val="24"/>
          <w:szCs w:val="24"/>
          <w:lang w:eastAsia="hr-HR"/>
        </w:rPr>
        <w:t xml:space="preserve"> </w:t>
      </w:r>
      <w:r w:rsidRPr="006E768E">
        <w:rPr>
          <w:rFonts w:ascii="Times New Roman" w:hAnsi="Times New Roman" w:cs="Times New Roman"/>
          <w:sz w:val="24"/>
          <w:szCs w:val="24"/>
          <w:lang w:eastAsia="hr-HR"/>
        </w:rPr>
        <w:t>1973. godine</w:t>
      </w:r>
      <w:r w:rsidR="004E08C5">
        <w:rPr>
          <w:rFonts w:ascii="Times New Roman" w:hAnsi="Times New Roman" w:cs="Times New Roman"/>
          <w:sz w:val="24"/>
          <w:szCs w:val="24"/>
          <w:lang w:eastAsia="hr-HR"/>
        </w:rPr>
        <w:t xml:space="preserve"> kada je o</w:t>
      </w:r>
      <w:r w:rsidRPr="006E768E">
        <w:rPr>
          <w:rFonts w:ascii="Times New Roman" w:hAnsi="Times New Roman" w:cs="Times New Roman"/>
          <w:sz w:val="24"/>
          <w:szCs w:val="24"/>
          <w:lang w:eastAsia="hr-HR"/>
        </w:rPr>
        <w:t>ko 38.000 m</w:t>
      </w:r>
      <w:r w:rsidRPr="002075DA">
        <w:rPr>
          <w:rFonts w:ascii="Times New Roman" w:hAnsi="Times New Roman" w:cs="Times New Roman"/>
          <w:sz w:val="24"/>
          <w:szCs w:val="24"/>
          <w:vertAlign w:val="superscript"/>
          <w:lang w:eastAsia="hr-HR"/>
        </w:rPr>
        <w:t>3</w:t>
      </w:r>
      <w:r w:rsidRPr="006E768E">
        <w:rPr>
          <w:rFonts w:ascii="Times New Roman" w:hAnsi="Times New Roman" w:cs="Times New Roman"/>
          <w:sz w:val="24"/>
          <w:szCs w:val="24"/>
          <w:lang w:eastAsia="hr-HR"/>
        </w:rPr>
        <w:t xml:space="preserve"> pepela i šljake</w:t>
      </w:r>
      <w:r>
        <w:rPr>
          <w:rFonts w:ascii="Times New Roman" w:hAnsi="Times New Roman" w:cs="Times New Roman"/>
          <w:sz w:val="24"/>
          <w:szCs w:val="24"/>
          <w:lang w:eastAsia="hr-HR"/>
        </w:rPr>
        <w:t xml:space="preserve"> s povišenim koncentracijama </w:t>
      </w:r>
      <w:proofErr w:type="spellStart"/>
      <w:r>
        <w:rPr>
          <w:rFonts w:ascii="Times New Roman" w:hAnsi="Times New Roman" w:cs="Times New Roman"/>
          <w:sz w:val="24"/>
          <w:szCs w:val="24"/>
          <w:lang w:eastAsia="hr-HR"/>
        </w:rPr>
        <w:t>uranija</w:t>
      </w:r>
      <w:proofErr w:type="spellEnd"/>
      <w:r>
        <w:rPr>
          <w:rFonts w:ascii="Times New Roman" w:hAnsi="Times New Roman" w:cs="Times New Roman"/>
          <w:sz w:val="24"/>
          <w:szCs w:val="24"/>
          <w:lang w:eastAsia="hr-HR"/>
        </w:rPr>
        <w:t xml:space="preserve"> i radija </w:t>
      </w:r>
      <w:r w:rsidR="004E08C5">
        <w:rPr>
          <w:rFonts w:ascii="Times New Roman" w:hAnsi="Times New Roman" w:cs="Times New Roman"/>
          <w:sz w:val="24"/>
          <w:szCs w:val="24"/>
          <w:lang w:eastAsia="hr-HR"/>
        </w:rPr>
        <w:t>odloženo</w:t>
      </w:r>
      <w:r>
        <w:rPr>
          <w:rFonts w:ascii="Times New Roman" w:hAnsi="Times New Roman" w:cs="Times New Roman"/>
          <w:sz w:val="24"/>
          <w:szCs w:val="24"/>
          <w:lang w:eastAsia="hr-HR"/>
        </w:rPr>
        <w:t xml:space="preserve"> uz tvornički kompleks</w:t>
      </w:r>
      <w:r w:rsidR="00D739CE">
        <w:rPr>
          <w:rFonts w:ascii="Times New Roman" w:hAnsi="Times New Roman" w:cs="Times New Roman"/>
          <w:sz w:val="24"/>
          <w:szCs w:val="24"/>
          <w:lang w:eastAsia="hr-HR"/>
        </w:rPr>
        <w:t>,</w:t>
      </w:r>
      <w:r w:rsidR="00F431EC">
        <w:rPr>
          <w:rFonts w:ascii="Times New Roman" w:hAnsi="Times New Roman" w:cs="Times New Roman"/>
          <w:sz w:val="24"/>
          <w:szCs w:val="24"/>
          <w:lang w:eastAsia="hr-HR"/>
        </w:rPr>
        <w:t xml:space="preserve"> u uređeno odlagalište</w:t>
      </w:r>
      <w:r w:rsidR="00D739CE">
        <w:rPr>
          <w:rFonts w:ascii="Times New Roman" w:hAnsi="Times New Roman" w:cs="Times New Roman"/>
          <w:sz w:val="24"/>
          <w:szCs w:val="24"/>
          <w:lang w:eastAsia="hr-HR"/>
        </w:rPr>
        <w:t>, na način da</w:t>
      </w:r>
      <w:r w:rsidR="008D4125">
        <w:rPr>
          <w:rFonts w:ascii="Times New Roman" w:hAnsi="Times New Roman" w:cs="Times New Roman"/>
          <w:sz w:val="24"/>
          <w:szCs w:val="24"/>
          <w:lang w:eastAsia="hr-HR"/>
        </w:rPr>
        <w:t xml:space="preserve"> odloženi pepeo i šljaka</w:t>
      </w:r>
      <w:r w:rsidR="004E08C5">
        <w:rPr>
          <w:rFonts w:ascii="Times New Roman" w:hAnsi="Times New Roman" w:cs="Times New Roman"/>
          <w:sz w:val="24"/>
          <w:szCs w:val="24"/>
          <w:lang w:eastAsia="hr-HR"/>
        </w:rPr>
        <w:t xml:space="preserve"> ne predstavlja</w:t>
      </w:r>
      <w:r w:rsidR="008D4125">
        <w:rPr>
          <w:rFonts w:ascii="Times New Roman" w:hAnsi="Times New Roman" w:cs="Times New Roman"/>
          <w:sz w:val="24"/>
          <w:szCs w:val="24"/>
          <w:lang w:eastAsia="hr-HR"/>
        </w:rPr>
        <w:t>ju</w:t>
      </w:r>
      <w:r w:rsidR="004E08C5">
        <w:rPr>
          <w:rFonts w:ascii="Times New Roman" w:hAnsi="Times New Roman" w:cs="Times New Roman"/>
          <w:sz w:val="24"/>
          <w:szCs w:val="24"/>
          <w:lang w:eastAsia="hr-HR"/>
        </w:rPr>
        <w:t xml:space="preserve"> radiološki rizik za ljude i okoliš</w:t>
      </w:r>
      <w:r w:rsidR="008D4125">
        <w:rPr>
          <w:rFonts w:ascii="Times New Roman" w:hAnsi="Times New Roman" w:cs="Times New Roman"/>
          <w:sz w:val="24"/>
          <w:szCs w:val="24"/>
          <w:lang w:eastAsia="hr-HR"/>
        </w:rPr>
        <w:t xml:space="preserve">, pod </w:t>
      </w:r>
      <w:r w:rsidR="00F431EC">
        <w:rPr>
          <w:rFonts w:ascii="Times New Roman" w:hAnsi="Times New Roman" w:cs="Times New Roman"/>
          <w:sz w:val="24"/>
          <w:szCs w:val="24"/>
          <w:lang w:eastAsia="hr-HR"/>
        </w:rPr>
        <w:t>uvjetom da se integritet uređenog odlagališta</w:t>
      </w:r>
      <w:r w:rsidR="008D4125">
        <w:rPr>
          <w:rFonts w:ascii="Times New Roman" w:hAnsi="Times New Roman" w:cs="Times New Roman"/>
          <w:sz w:val="24"/>
          <w:szCs w:val="24"/>
          <w:lang w:eastAsia="hr-HR"/>
        </w:rPr>
        <w:t xml:space="preserve"> ne narušava. </w:t>
      </w:r>
      <w:r w:rsidR="004E08C5">
        <w:rPr>
          <w:rFonts w:ascii="Times New Roman" w:hAnsi="Times New Roman" w:cs="Times New Roman"/>
          <w:sz w:val="24"/>
          <w:szCs w:val="24"/>
          <w:lang w:eastAsia="hr-HR"/>
        </w:rPr>
        <w:t xml:space="preserve"> </w:t>
      </w:r>
      <w:r w:rsidR="008D4125">
        <w:rPr>
          <w:rFonts w:ascii="Times New Roman" w:hAnsi="Times New Roman" w:cs="Times New Roman"/>
          <w:sz w:val="24"/>
          <w:szCs w:val="24"/>
          <w:lang w:eastAsia="hr-HR"/>
        </w:rPr>
        <w:t>B</w:t>
      </w:r>
      <w:r>
        <w:rPr>
          <w:rFonts w:ascii="Times New Roman" w:hAnsi="Times New Roman" w:cs="Times New Roman"/>
          <w:sz w:val="24"/>
          <w:szCs w:val="24"/>
          <w:lang w:eastAsia="hr-HR"/>
        </w:rPr>
        <w:t xml:space="preserve">udući da je nakon sanacije </w:t>
      </w:r>
      <w:r w:rsidR="008D4125">
        <w:rPr>
          <w:rFonts w:ascii="Times New Roman" w:hAnsi="Times New Roman" w:cs="Times New Roman"/>
          <w:sz w:val="24"/>
          <w:szCs w:val="24"/>
          <w:lang w:eastAsia="hr-HR"/>
        </w:rPr>
        <w:t xml:space="preserve">1973. </w:t>
      </w:r>
      <w:r>
        <w:rPr>
          <w:rFonts w:ascii="Times New Roman" w:hAnsi="Times New Roman" w:cs="Times New Roman"/>
          <w:sz w:val="24"/>
          <w:szCs w:val="24"/>
          <w:lang w:eastAsia="hr-HR"/>
        </w:rPr>
        <w:t xml:space="preserve">tvornica nastavila s korištenjem ugljena s povišenim sadržajem prirodnih </w:t>
      </w:r>
      <w:proofErr w:type="spellStart"/>
      <w:r>
        <w:rPr>
          <w:rFonts w:ascii="Times New Roman" w:hAnsi="Times New Roman" w:cs="Times New Roman"/>
          <w:sz w:val="24"/>
          <w:szCs w:val="24"/>
          <w:lang w:eastAsia="hr-HR"/>
        </w:rPr>
        <w:t>radionuklida</w:t>
      </w:r>
      <w:proofErr w:type="spellEnd"/>
      <w:r>
        <w:rPr>
          <w:rFonts w:ascii="Times New Roman" w:hAnsi="Times New Roman" w:cs="Times New Roman"/>
          <w:sz w:val="24"/>
          <w:szCs w:val="24"/>
          <w:lang w:eastAsia="hr-HR"/>
        </w:rPr>
        <w:t xml:space="preserve">, do prestanka rada tvorničke energane </w:t>
      </w:r>
      <w:r w:rsidR="008D4125">
        <w:rPr>
          <w:rFonts w:ascii="Times New Roman" w:hAnsi="Times New Roman" w:cs="Times New Roman"/>
          <w:sz w:val="24"/>
          <w:szCs w:val="24"/>
          <w:lang w:eastAsia="hr-HR"/>
        </w:rPr>
        <w:t>odloženo</w:t>
      </w:r>
      <w:r>
        <w:rPr>
          <w:rFonts w:ascii="Times New Roman" w:hAnsi="Times New Roman" w:cs="Times New Roman"/>
          <w:sz w:val="24"/>
          <w:szCs w:val="24"/>
          <w:lang w:eastAsia="hr-HR"/>
        </w:rPr>
        <w:t xml:space="preserve"> je dodatnih </w:t>
      </w:r>
      <w:r w:rsidRPr="006E768E">
        <w:rPr>
          <w:rFonts w:ascii="Times New Roman" w:hAnsi="Times New Roman" w:cs="Times New Roman"/>
          <w:sz w:val="24"/>
          <w:szCs w:val="24"/>
          <w:lang w:eastAsia="hr-HR"/>
        </w:rPr>
        <w:t>180.000 m</w:t>
      </w:r>
      <w:r w:rsidRPr="006E768E">
        <w:rPr>
          <w:rFonts w:ascii="Times New Roman" w:hAnsi="Times New Roman" w:cs="Times New Roman"/>
          <w:sz w:val="24"/>
          <w:szCs w:val="24"/>
          <w:vertAlign w:val="superscript"/>
          <w:lang w:eastAsia="hr-HR"/>
        </w:rPr>
        <w:t>3</w:t>
      </w:r>
      <w:r w:rsidRPr="006E768E">
        <w:rPr>
          <w:rFonts w:ascii="Times New Roman" w:hAnsi="Times New Roman" w:cs="Times New Roman"/>
          <w:sz w:val="24"/>
          <w:szCs w:val="24"/>
          <w:lang w:eastAsia="hr-HR"/>
        </w:rPr>
        <w:t xml:space="preserve"> pepela i šljake</w:t>
      </w:r>
      <w:r>
        <w:rPr>
          <w:rFonts w:ascii="Times New Roman" w:hAnsi="Times New Roman" w:cs="Times New Roman"/>
          <w:sz w:val="24"/>
          <w:szCs w:val="24"/>
          <w:lang w:eastAsia="hr-HR"/>
        </w:rPr>
        <w:t xml:space="preserve"> </w:t>
      </w:r>
      <w:r w:rsidR="0091707A">
        <w:rPr>
          <w:rFonts w:ascii="Times New Roman" w:hAnsi="Times New Roman" w:cs="Times New Roman"/>
          <w:sz w:val="24"/>
          <w:szCs w:val="24"/>
          <w:lang w:eastAsia="hr-HR"/>
        </w:rPr>
        <w:t>s povišenim sadržajem</w:t>
      </w:r>
      <w:r w:rsidR="008D4125">
        <w:rPr>
          <w:rFonts w:ascii="Times New Roman" w:hAnsi="Times New Roman" w:cs="Times New Roman"/>
          <w:sz w:val="24"/>
          <w:szCs w:val="24"/>
          <w:lang w:eastAsia="hr-HR"/>
        </w:rPr>
        <w:t xml:space="preserve"> </w:t>
      </w:r>
      <w:proofErr w:type="spellStart"/>
      <w:r w:rsidR="008D4125">
        <w:rPr>
          <w:rFonts w:ascii="Times New Roman" w:hAnsi="Times New Roman" w:cs="Times New Roman"/>
          <w:sz w:val="24"/>
          <w:szCs w:val="24"/>
          <w:lang w:eastAsia="hr-HR"/>
        </w:rPr>
        <w:t>uranija</w:t>
      </w:r>
      <w:proofErr w:type="spellEnd"/>
      <w:r w:rsidR="008D4125">
        <w:rPr>
          <w:rFonts w:ascii="Times New Roman" w:hAnsi="Times New Roman" w:cs="Times New Roman"/>
          <w:sz w:val="24"/>
          <w:szCs w:val="24"/>
          <w:lang w:eastAsia="hr-HR"/>
        </w:rPr>
        <w:t xml:space="preserve"> i radija na području tvorničke</w:t>
      </w:r>
      <w:r>
        <w:rPr>
          <w:rFonts w:ascii="Times New Roman" w:hAnsi="Times New Roman" w:cs="Times New Roman"/>
          <w:sz w:val="24"/>
          <w:szCs w:val="24"/>
          <w:lang w:eastAsia="hr-HR"/>
        </w:rPr>
        <w:t xml:space="preserve"> taložnice</w:t>
      </w:r>
      <w:r w:rsidR="004E08C5">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te oko </w:t>
      </w:r>
      <w:r w:rsidRPr="006E768E">
        <w:rPr>
          <w:rFonts w:ascii="Times New Roman" w:hAnsi="Times New Roman" w:cs="Times New Roman"/>
          <w:sz w:val="24"/>
          <w:szCs w:val="24"/>
          <w:lang w:eastAsia="hr-HR"/>
        </w:rPr>
        <w:t>100.000 m</w:t>
      </w:r>
      <w:r w:rsidRPr="006E768E">
        <w:rPr>
          <w:rFonts w:ascii="Times New Roman" w:hAnsi="Times New Roman" w:cs="Times New Roman"/>
          <w:sz w:val="24"/>
          <w:szCs w:val="24"/>
          <w:vertAlign w:val="superscript"/>
          <w:lang w:eastAsia="hr-HR"/>
        </w:rPr>
        <w:t>3</w:t>
      </w:r>
      <w:r>
        <w:rPr>
          <w:rFonts w:ascii="Times New Roman" w:hAnsi="Times New Roman" w:cs="Times New Roman"/>
          <w:sz w:val="24"/>
          <w:szCs w:val="24"/>
          <w:lang w:eastAsia="hr-HR"/>
        </w:rPr>
        <w:t xml:space="preserve"> </w:t>
      </w:r>
      <w:r w:rsidR="008D4125">
        <w:rPr>
          <w:rFonts w:ascii="Times New Roman" w:hAnsi="Times New Roman" w:cs="Times New Roman"/>
          <w:sz w:val="24"/>
          <w:szCs w:val="24"/>
          <w:lang w:eastAsia="hr-HR"/>
        </w:rPr>
        <w:t xml:space="preserve">na </w:t>
      </w:r>
      <w:r w:rsidRPr="006E768E">
        <w:rPr>
          <w:rFonts w:ascii="Times New Roman" w:hAnsi="Times New Roman" w:cs="Times New Roman"/>
          <w:sz w:val="24"/>
          <w:szCs w:val="24"/>
          <w:lang w:eastAsia="hr-HR"/>
        </w:rPr>
        <w:t>nekoliko</w:t>
      </w:r>
      <w:r w:rsidR="008D4125">
        <w:rPr>
          <w:rFonts w:ascii="Times New Roman" w:hAnsi="Times New Roman" w:cs="Times New Roman"/>
          <w:sz w:val="24"/>
          <w:szCs w:val="24"/>
          <w:lang w:eastAsia="hr-HR"/>
        </w:rPr>
        <w:t xml:space="preserve"> drugih</w:t>
      </w:r>
      <w:r w:rsidRPr="006E768E">
        <w:rPr>
          <w:rFonts w:ascii="Times New Roman" w:hAnsi="Times New Roman" w:cs="Times New Roman"/>
          <w:sz w:val="24"/>
          <w:szCs w:val="24"/>
          <w:lang w:eastAsia="hr-HR"/>
        </w:rPr>
        <w:t xml:space="preserve"> onečišćenih zona </w:t>
      </w:r>
      <w:r w:rsidR="00D739CE">
        <w:rPr>
          <w:rFonts w:ascii="Times New Roman" w:hAnsi="Times New Roman" w:cs="Times New Roman"/>
          <w:sz w:val="24"/>
          <w:szCs w:val="24"/>
          <w:lang w:eastAsia="hr-HR"/>
        </w:rPr>
        <w:t>unutar tvorničkog kruga</w:t>
      </w:r>
      <w:r w:rsidR="008D4125">
        <w:rPr>
          <w:rFonts w:ascii="Times New Roman" w:hAnsi="Times New Roman" w:cs="Times New Roman"/>
          <w:sz w:val="24"/>
          <w:szCs w:val="24"/>
          <w:lang w:eastAsia="hr-HR"/>
        </w:rPr>
        <w:t>.</w:t>
      </w:r>
      <w:r>
        <w:rPr>
          <w:rFonts w:ascii="Times New Roman" w:hAnsi="Times New Roman" w:cs="Times New Roman"/>
          <w:sz w:val="24"/>
          <w:szCs w:val="24"/>
          <w:lang w:eastAsia="hr-HR"/>
        </w:rPr>
        <w:t xml:space="preserve"> </w:t>
      </w:r>
    </w:p>
    <w:p w14:paraId="35C06D8C" w14:textId="7F8FAAED" w:rsidR="008D4125" w:rsidRDefault="007B3BFD" w:rsidP="0050708A">
      <w:pPr>
        <w:shd w:val="clear" w:color="auto" w:fill="FFFFFF"/>
        <w:spacing w:after="120" w:line="276" w:lineRule="auto"/>
        <w:jc w:val="both"/>
        <w:textAlignment w:val="baseline"/>
        <w:rPr>
          <w:rFonts w:ascii="Times New Roman" w:hAnsi="Times New Roman" w:cs="Times New Roman"/>
          <w:sz w:val="24"/>
          <w:szCs w:val="24"/>
          <w:lang w:eastAsia="hr-HR"/>
        </w:rPr>
      </w:pPr>
      <w:r>
        <w:rPr>
          <w:rFonts w:ascii="Times New Roman" w:hAnsi="Times New Roman" w:cs="Times New Roman"/>
          <w:sz w:val="24"/>
          <w:szCs w:val="24"/>
          <w:lang w:eastAsia="hr-HR"/>
        </w:rPr>
        <w:t xml:space="preserve">Dana </w:t>
      </w:r>
      <w:r w:rsidR="0050708A" w:rsidRPr="002075DA">
        <w:rPr>
          <w:rFonts w:ascii="Times New Roman" w:hAnsi="Times New Roman" w:cs="Times New Roman"/>
          <w:sz w:val="24"/>
          <w:szCs w:val="24"/>
          <w:lang w:eastAsia="hr-HR"/>
        </w:rPr>
        <w:t xml:space="preserve">30. listopada 2024. godine </w:t>
      </w:r>
      <w:r w:rsidR="008D4125" w:rsidRPr="002075DA">
        <w:rPr>
          <w:rFonts w:ascii="Times New Roman" w:hAnsi="Times New Roman" w:cs="Times New Roman"/>
          <w:sz w:val="24"/>
          <w:szCs w:val="24"/>
          <w:lang w:eastAsia="hr-HR"/>
        </w:rPr>
        <w:t>Ministarstvo zaštit</w:t>
      </w:r>
      <w:r w:rsidR="00042811">
        <w:rPr>
          <w:rFonts w:ascii="Times New Roman" w:hAnsi="Times New Roman" w:cs="Times New Roman"/>
          <w:sz w:val="24"/>
          <w:szCs w:val="24"/>
          <w:lang w:eastAsia="hr-HR"/>
        </w:rPr>
        <w:t>e okoliša i zelene tranzicije</w:t>
      </w:r>
      <w:r w:rsidR="008D4125" w:rsidRPr="002075DA">
        <w:rPr>
          <w:rFonts w:ascii="Times New Roman" w:hAnsi="Times New Roman" w:cs="Times New Roman"/>
          <w:sz w:val="24"/>
          <w:szCs w:val="24"/>
          <w:lang w:eastAsia="hr-HR"/>
        </w:rPr>
        <w:t xml:space="preserve"> </w:t>
      </w:r>
      <w:r w:rsidR="0050708A" w:rsidRPr="002075DA">
        <w:rPr>
          <w:rFonts w:ascii="Times New Roman" w:hAnsi="Times New Roman" w:cs="Times New Roman"/>
          <w:sz w:val="24"/>
          <w:szCs w:val="24"/>
          <w:lang w:eastAsia="hr-HR"/>
        </w:rPr>
        <w:t>donijelo</w:t>
      </w:r>
      <w:r w:rsidR="00042811">
        <w:rPr>
          <w:rFonts w:ascii="Times New Roman" w:hAnsi="Times New Roman" w:cs="Times New Roman"/>
          <w:sz w:val="24"/>
          <w:szCs w:val="24"/>
          <w:lang w:eastAsia="hr-HR"/>
        </w:rPr>
        <w:t xml:space="preserve"> je</w:t>
      </w:r>
      <w:r w:rsidR="0050708A" w:rsidRPr="002075DA">
        <w:rPr>
          <w:rFonts w:ascii="Times New Roman" w:hAnsi="Times New Roman" w:cs="Times New Roman"/>
          <w:sz w:val="24"/>
          <w:szCs w:val="24"/>
          <w:lang w:eastAsia="hr-HR"/>
        </w:rPr>
        <w:t xml:space="preserve"> Odluku o sanaciji</w:t>
      </w:r>
      <w:r w:rsidR="0050708A">
        <w:rPr>
          <w:rFonts w:ascii="Times New Roman" w:hAnsi="Times New Roman" w:cs="Times New Roman"/>
          <w:sz w:val="24"/>
          <w:szCs w:val="24"/>
          <w:lang w:eastAsia="hr-HR"/>
        </w:rPr>
        <w:t xml:space="preserve"> pepela i šljake </w:t>
      </w:r>
      <w:r w:rsidR="0050708A" w:rsidRPr="002075DA">
        <w:rPr>
          <w:rFonts w:ascii="Times New Roman" w:hAnsi="Times New Roman" w:cs="Times New Roman"/>
          <w:sz w:val="24"/>
          <w:szCs w:val="24"/>
          <w:lang w:eastAsia="hr-HR"/>
        </w:rPr>
        <w:t>u Kaštelanskom zaljevu</w:t>
      </w:r>
      <w:r w:rsidR="0050708A">
        <w:rPr>
          <w:rFonts w:ascii="Times New Roman" w:hAnsi="Times New Roman" w:cs="Times New Roman"/>
          <w:sz w:val="24"/>
          <w:szCs w:val="24"/>
          <w:lang w:eastAsia="hr-HR"/>
        </w:rPr>
        <w:t>. Mjere</w:t>
      </w:r>
      <w:r w:rsidR="0050708A" w:rsidRPr="002075DA">
        <w:rPr>
          <w:rFonts w:ascii="Times New Roman" w:hAnsi="Times New Roman" w:cs="Times New Roman"/>
          <w:sz w:val="24"/>
          <w:szCs w:val="24"/>
          <w:lang w:eastAsia="hr-HR"/>
        </w:rPr>
        <w:t xml:space="preserve"> </w:t>
      </w:r>
      <w:r w:rsidR="0050708A">
        <w:rPr>
          <w:rFonts w:ascii="Times New Roman" w:hAnsi="Times New Roman" w:cs="Times New Roman"/>
          <w:sz w:val="24"/>
          <w:szCs w:val="24"/>
          <w:lang w:eastAsia="hr-HR"/>
        </w:rPr>
        <w:t>i aktivnosti sanacije uključuju: i</w:t>
      </w:r>
      <w:r w:rsidR="0050708A" w:rsidRPr="002075DA">
        <w:rPr>
          <w:rFonts w:ascii="Times New Roman" w:hAnsi="Times New Roman" w:cs="Times New Roman"/>
          <w:sz w:val="24"/>
          <w:szCs w:val="24"/>
          <w:lang w:eastAsia="hr-HR"/>
        </w:rPr>
        <w:t xml:space="preserve">zradu dokumentacije potrebne za </w:t>
      </w:r>
      <w:r w:rsidR="0050708A">
        <w:rPr>
          <w:rFonts w:ascii="Times New Roman" w:hAnsi="Times New Roman" w:cs="Times New Roman"/>
          <w:sz w:val="24"/>
          <w:szCs w:val="24"/>
          <w:lang w:eastAsia="hr-HR"/>
        </w:rPr>
        <w:t xml:space="preserve">dodatne </w:t>
      </w:r>
      <w:r w:rsidR="0050708A" w:rsidRPr="002075DA">
        <w:rPr>
          <w:rFonts w:ascii="Times New Roman" w:hAnsi="Times New Roman" w:cs="Times New Roman"/>
          <w:sz w:val="24"/>
          <w:szCs w:val="24"/>
          <w:lang w:eastAsia="hr-HR"/>
        </w:rPr>
        <w:t>radiološke i geotehničke istražne radove</w:t>
      </w:r>
      <w:r w:rsidR="0050708A">
        <w:rPr>
          <w:rFonts w:ascii="Times New Roman" w:hAnsi="Times New Roman" w:cs="Times New Roman"/>
          <w:sz w:val="24"/>
          <w:szCs w:val="24"/>
          <w:lang w:eastAsia="hr-HR"/>
        </w:rPr>
        <w:t>, i</w:t>
      </w:r>
      <w:r w:rsidR="0050708A" w:rsidRPr="002075DA">
        <w:rPr>
          <w:rFonts w:ascii="Times New Roman" w:hAnsi="Times New Roman" w:cs="Times New Roman"/>
          <w:sz w:val="24"/>
          <w:szCs w:val="24"/>
          <w:lang w:eastAsia="hr-HR"/>
        </w:rPr>
        <w:t>zradu projektne i druge dokumentacije za ishođenje potrebnih akata za građenje</w:t>
      </w:r>
      <w:r w:rsidR="0050708A">
        <w:rPr>
          <w:rFonts w:ascii="Times New Roman" w:hAnsi="Times New Roman" w:cs="Times New Roman"/>
          <w:sz w:val="24"/>
          <w:szCs w:val="24"/>
          <w:lang w:eastAsia="hr-HR"/>
        </w:rPr>
        <w:t xml:space="preserve"> te s</w:t>
      </w:r>
      <w:r w:rsidR="0050708A" w:rsidRPr="002075DA">
        <w:rPr>
          <w:rFonts w:ascii="Times New Roman" w:hAnsi="Times New Roman" w:cs="Times New Roman"/>
          <w:sz w:val="24"/>
          <w:szCs w:val="24"/>
          <w:lang w:eastAsia="hr-HR"/>
        </w:rPr>
        <w:t>anacijske radove i usluge</w:t>
      </w:r>
      <w:r w:rsidR="0050708A">
        <w:rPr>
          <w:rFonts w:ascii="Times New Roman" w:hAnsi="Times New Roman" w:cs="Times New Roman"/>
          <w:sz w:val="24"/>
          <w:szCs w:val="24"/>
          <w:lang w:eastAsia="hr-HR"/>
        </w:rPr>
        <w:t xml:space="preserve">. Odlukom je propisano da sve aktivnosti vezane uz sanaciju </w:t>
      </w:r>
      <w:r w:rsidR="0050708A" w:rsidRPr="002075DA">
        <w:rPr>
          <w:rFonts w:ascii="Times New Roman" w:hAnsi="Times New Roman" w:cs="Times New Roman"/>
          <w:sz w:val="24"/>
          <w:szCs w:val="24"/>
          <w:lang w:eastAsia="hr-HR"/>
        </w:rPr>
        <w:t>provodi Fond za zaštitu okoliša i energetsku učinkovitost</w:t>
      </w:r>
      <w:r w:rsidR="0050708A">
        <w:rPr>
          <w:rFonts w:ascii="Times New Roman" w:hAnsi="Times New Roman" w:cs="Times New Roman"/>
          <w:sz w:val="24"/>
          <w:szCs w:val="24"/>
          <w:lang w:eastAsia="hr-HR"/>
        </w:rPr>
        <w:t xml:space="preserve"> </w:t>
      </w:r>
      <w:r w:rsidR="0050708A" w:rsidRPr="002075DA">
        <w:rPr>
          <w:rFonts w:ascii="Times New Roman" w:hAnsi="Times New Roman" w:cs="Times New Roman"/>
          <w:sz w:val="24"/>
          <w:szCs w:val="24"/>
          <w:lang w:eastAsia="hr-HR"/>
        </w:rPr>
        <w:t>u ime Republike Hrvatske.</w:t>
      </w:r>
      <w:r w:rsidR="0050708A">
        <w:rPr>
          <w:rFonts w:ascii="Times New Roman" w:hAnsi="Times New Roman" w:cs="Times New Roman"/>
          <w:sz w:val="24"/>
          <w:szCs w:val="24"/>
          <w:lang w:eastAsia="hr-HR"/>
        </w:rPr>
        <w:t xml:space="preserve"> Navedena Odluka je nastavak prethodnih aktivnosti </w:t>
      </w:r>
      <w:r w:rsidR="0050708A" w:rsidRPr="002075DA">
        <w:rPr>
          <w:rFonts w:ascii="Times New Roman" w:hAnsi="Times New Roman" w:cs="Times New Roman"/>
          <w:sz w:val="24"/>
          <w:szCs w:val="24"/>
          <w:lang w:eastAsia="hr-HR"/>
        </w:rPr>
        <w:t>Fond</w:t>
      </w:r>
      <w:r w:rsidR="0050708A">
        <w:rPr>
          <w:rFonts w:ascii="Times New Roman" w:hAnsi="Times New Roman" w:cs="Times New Roman"/>
          <w:sz w:val="24"/>
          <w:szCs w:val="24"/>
          <w:lang w:eastAsia="hr-HR"/>
        </w:rPr>
        <w:t>a</w:t>
      </w:r>
      <w:r w:rsidR="0050708A" w:rsidRPr="002075DA">
        <w:rPr>
          <w:rFonts w:ascii="Times New Roman" w:hAnsi="Times New Roman" w:cs="Times New Roman"/>
          <w:sz w:val="24"/>
          <w:szCs w:val="24"/>
          <w:lang w:eastAsia="hr-HR"/>
        </w:rPr>
        <w:t xml:space="preserve"> za zaštitu okoliša i energetsku učinkovitost</w:t>
      </w:r>
      <w:r w:rsidR="0050708A">
        <w:rPr>
          <w:rFonts w:ascii="Times New Roman" w:hAnsi="Times New Roman" w:cs="Times New Roman"/>
          <w:sz w:val="24"/>
          <w:szCs w:val="24"/>
          <w:lang w:eastAsia="hr-HR"/>
        </w:rPr>
        <w:t xml:space="preserve"> započetih 2010. godine radiološkim istraživanjima na području </w:t>
      </w:r>
      <w:r w:rsidR="0050708A" w:rsidRPr="00D326A3">
        <w:rPr>
          <w:rFonts w:ascii="Times New Roman" w:hAnsi="Times New Roman" w:cs="Times New Roman"/>
          <w:sz w:val="24"/>
          <w:szCs w:val="24"/>
          <w:lang w:eastAsia="hr-HR"/>
        </w:rPr>
        <w:t xml:space="preserve">bivše tvornice </w:t>
      </w:r>
      <w:proofErr w:type="spellStart"/>
      <w:r w:rsidR="0050708A" w:rsidRPr="00D326A3">
        <w:rPr>
          <w:rFonts w:ascii="Times New Roman" w:hAnsi="Times New Roman" w:cs="Times New Roman"/>
          <w:sz w:val="24"/>
          <w:szCs w:val="24"/>
          <w:lang w:eastAsia="hr-HR"/>
        </w:rPr>
        <w:t>Jugovinil</w:t>
      </w:r>
      <w:proofErr w:type="spellEnd"/>
      <w:r w:rsidR="00B50C0E">
        <w:rPr>
          <w:rFonts w:ascii="Times New Roman" w:hAnsi="Times New Roman" w:cs="Times New Roman"/>
          <w:sz w:val="24"/>
          <w:szCs w:val="24"/>
          <w:lang w:eastAsia="hr-HR"/>
        </w:rPr>
        <w:t>.</w:t>
      </w:r>
      <w:r w:rsidR="00E44F97">
        <w:rPr>
          <w:rFonts w:ascii="Times New Roman" w:hAnsi="Times New Roman" w:cs="Times New Roman"/>
          <w:sz w:val="24"/>
          <w:szCs w:val="24"/>
          <w:lang w:eastAsia="hr-HR"/>
        </w:rPr>
        <w:t xml:space="preserve"> </w:t>
      </w:r>
      <w:r w:rsidR="008D4125" w:rsidRPr="002075DA">
        <w:rPr>
          <w:rFonts w:ascii="Times New Roman" w:hAnsi="Times New Roman" w:cs="Times New Roman"/>
          <w:sz w:val="24"/>
          <w:szCs w:val="24"/>
          <w:lang w:eastAsia="hr-HR"/>
        </w:rPr>
        <w:t>Fond za zaštitu okoliša i energetsku učinkovitost</w:t>
      </w:r>
      <w:r w:rsidR="008D4125">
        <w:rPr>
          <w:rFonts w:ascii="Times New Roman" w:hAnsi="Times New Roman" w:cs="Times New Roman"/>
          <w:sz w:val="24"/>
          <w:szCs w:val="24"/>
          <w:lang w:eastAsia="hr-HR"/>
        </w:rPr>
        <w:t xml:space="preserve"> je u aktivnostima pripreme za sanaci</w:t>
      </w:r>
      <w:r>
        <w:rPr>
          <w:rFonts w:ascii="Times New Roman" w:hAnsi="Times New Roman" w:cs="Times New Roman"/>
          <w:sz w:val="24"/>
          <w:szCs w:val="24"/>
          <w:lang w:eastAsia="hr-HR"/>
        </w:rPr>
        <w:t>ju uključio i Ministarstvo unut</w:t>
      </w:r>
      <w:r w:rsidR="008D4125">
        <w:rPr>
          <w:rFonts w:ascii="Times New Roman" w:hAnsi="Times New Roman" w:cs="Times New Roman"/>
          <w:sz w:val="24"/>
          <w:szCs w:val="24"/>
          <w:lang w:eastAsia="hr-HR"/>
        </w:rPr>
        <w:t>a</w:t>
      </w:r>
      <w:r>
        <w:rPr>
          <w:rFonts w:ascii="Times New Roman" w:hAnsi="Times New Roman" w:cs="Times New Roman"/>
          <w:sz w:val="24"/>
          <w:szCs w:val="24"/>
          <w:lang w:eastAsia="hr-HR"/>
        </w:rPr>
        <w:t>r</w:t>
      </w:r>
      <w:r w:rsidR="00AE1718">
        <w:rPr>
          <w:rFonts w:ascii="Times New Roman" w:hAnsi="Times New Roman" w:cs="Times New Roman"/>
          <w:sz w:val="24"/>
          <w:szCs w:val="24"/>
          <w:lang w:eastAsia="hr-HR"/>
        </w:rPr>
        <w:t xml:space="preserve">njih poslova </w:t>
      </w:r>
      <w:r w:rsidR="00D739CE">
        <w:rPr>
          <w:rFonts w:ascii="Times New Roman" w:hAnsi="Times New Roman" w:cs="Times New Roman"/>
          <w:sz w:val="24"/>
          <w:szCs w:val="24"/>
          <w:lang w:eastAsia="hr-HR"/>
        </w:rPr>
        <w:t>radi</w:t>
      </w:r>
      <w:r w:rsidR="008D4125">
        <w:rPr>
          <w:rFonts w:ascii="Times New Roman" w:hAnsi="Times New Roman" w:cs="Times New Roman"/>
          <w:sz w:val="24"/>
          <w:szCs w:val="24"/>
          <w:lang w:eastAsia="hr-HR"/>
        </w:rPr>
        <w:t xml:space="preserve"> stručne podrške, razmjene iskustva i mišljenja. </w:t>
      </w:r>
    </w:p>
    <w:p w14:paraId="5EFE47D8" w14:textId="1F3FC898" w:rsidR="00FC5CD5" w:rsidRDefault="00FC5CD5" w:rsidP="0050708A">
      <w:pPr>
        <w:shd w:val="clear" w:color="auto" w:fill="FFFFFF"/>
        <w:spacing w:after="120" w:line="276" w:lineRule="auto"/>
        <w:jc w:val="both"/>
        <w:textAlignment w:val="baseline"/>
        <w:rPr>
          <w:rFonts w:ascii="Times New Roman" w:hAnsi="Times New Roman" w:cs="Times New Roman"/>
          <w:sz w:val="24"/>
          <w:szCs w:val="24"/>
          <w:lang w:eastAsia="hr-HR"/>
        </w:rPr>
      </w:pPr>
    </w:p>
    <w:p w14:paraId="1AFAEBB1" w14:textId="3C5E2C04" w:rsidR="008D4125" w:rsidRPr="002D6F9A" w:rsidRDefault="00A47EFB" w:rsidP="00FC5CD5">
      <w:pPr>
        <w:pStyle w:val="Naslov2"/>
        <w:spacing w:before="0" w:line="240" w:lineRule="auto"/>
        <w:rPr>
          <w:rFonts w:ascii="Times New Roman" w:hAnsi="Times New Roman" w:cs="Times New Roman"/>
          <w:sz w:val="28"/>
          <w:szCs w:val="28"/>
          <w:lang w:eastAsia="hr-HR"/>
        </w:rPr>
      </w:pPr>
      <w:bookmarkStart w:id="23" w:name="_Toc198143656"/>
      <w:r w:rsidRPr="002D6F9A">
        <w:rPr>
          <w:rFonts w:ascii="Times New Roman" w:hAnsi="Times New Roman" w:cs="Times New Roman"/>
          <w:sz w:val="28"/>
          <w:szCs w:val="28"/>
          <w:lang w:eastAsia="hr-HR"/>
        </w:rPr>
        <w:t xml:space="preserve">7.3. </w:t>
      </w:r>
      <w:proofErr w:type="spellStart"/>
      <w:r w:rsidR="00F431EC" w:rsidRPr="002D6F9A">
        <w:rPr>
          <w:rFonts w:ascii="Times New Roman" w:hAnsi="Times New Roman" w:cs="Times New Roman"/>
          <w:sz w:val="28"/>
          <w:szCs w:val="28"/>
          <w:lang w:eastAsia="hr-HR"/>
        </w:rPr>
        <w:t>Odlagalište</w:t>
      </w:r>
      <w:proofErr w:type="spellEnd"/>
      <w:r w:rsidR="008D4125" w:rsidRPr="002D6F9A">
        <w:rPr>
          <w:rFonts w:ascii="Times New Roman" w:hAnsi="Times New Roman" w:cs="Times New Roman"/>
          <w:sz w:val="28"/>
          <w:szCs w:val="28"/>
          <w:lang w:eastAsia="hr-HR"/>
        </w:rPr>
        <w:t xml:space="preserve"> </w:t>
      </w:r>
      <w:proofErr w:type="spellStart"/>
      <w:r w:rsidR="008D4125" w:rsidRPr="002D6F9A">
        <w:rPr>
          <w:rFonts w:ascii="Times New Roman" w:hAnsi="Times New Roman" w:cs="Times New Roman"/>
          <w:sz w:val="28"/>
          <w:szCs w:val="28"/>
          <w:lang w:eastAsia="hr-HR"/>
        </w:rPr>
        <w:t>fosfogipsa</w:t>
      </w:r>
      <w:proofErr w:type="spellEnd"/>
      <w:r w:rsidR="008D4125" w:rsidRPr="002D6F9A">
        <w:rPr>
          <w:rFonts w:ascii="Times New Roman" w:hAnsi="Times New Roman" w:cs="Times New Roman"/>
          <w:sz w:val="28"/>
          <w:szCs w:val="28"/>
          <w:lang w:eastAsia="hr-HR"/>
        </w:rPr>
        <w:t xml:space="preserve"> u </w:t>
      </w:r>
      <w:proofErr w:type="spellStart"/>
      <w:r w:rsidR="008D4125" w:rsidRPr="002D6F9A">
        <w:rPr>
          <w:rFonts w:ascii="Times New Roman" w:hAnsi="Times New Roman" w:cs="Times New Roman"/>
          <w:sz w:val="28"/>
          <w:szCs w:val="28"/>
          <w:lang w:eastAsia="hr-HR"/>
        </w:rPr>
        <w:t>Kutini</w:t>
      </w:r>
      <w:bookmarkEnd w:id="23"/>
      <w:proofErr w:type="spellEnd"/>
    </w:p>
    <w:p w14:paraId="03CB666B" w14:textId="77777777" w:rsidR="00D728C7" w:rsidRPr="00D728C7" w:rsidRDefault="00D728C7" w:rsidP="00FC5CD5">
      <w:pPr>
        <w:spacing w:line="240" w:lineRule="auto"/>
        <w:rPr>
          <w:lang w:val="en-US" w:eastAsia="hr-HR"/>
        </w:rPr>
      </w:pPr>
    </w:p>
    <w:p w14:paraId="334FB06D" w14:textId="0BF63303" w:rsidR="00412FF0" w:rsidRDefault="0050708A" w:rsidP="00025F77">
      <w:pPr>
        <w:shd w:val="clear" w:color="auto" w:fill="FFFFFF"/>
        <w:spacing w:after="120" w:line="276" w:lineRule="auto"/>
        <w:jc w:val="both"/>
        <w:textAlignment w:val="baseline"/>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 xml:space="preserve">Na lokaciji u Kutini nalazi se odlagalište </w:t>
      </w:r>
      <w:proofErr w:type="spellStart"/>
      <w:r>
        <w:rPr>
          <w:rFonts w:ascii="Times New Roman" w:hAnsi="Times New Roman" w:cs="Times New Roman"/>
          <w:sz w:val="24"/>
          <w:szCs w:val="24"/>
          <w:lang w:eastAsia="hr-HR"/>
        </w:rPr>
        <w:t>fosfogipsa</w:t>
      </w:r>
      <w:proofErr w:type="spellEnd"/>
      <w:r w:rsidR="00A977B7">
        <w:rPr>
          <w:rFonts w:ascii="Times New Roman" w:hAnsi="Times New Roman" w:cs="Times New Roman"/>
          <w:sz w:val="24"/>
          <w:szCs w:val="24"/>
          <w:lang w:eastAsia="hr-HR"/>
        </w:rPr>
        <w:t xml:space="preserve"> s povišenim sadržajem </w:t>
      </w:r>
      <w:proofErr w:type="spellStart"/>
      <w:r w:rsidR="00A977B7">
        <w:rPr>
          <w:rFonts w:ascii="Times New Roman" w:hAnsi="Times New Roman" w:cs="Times New Roman"/>
          <w:sz w:val="24"/>
          <w:szCs w:val="24"/>
          <w:lang w:eastAsia="hr-HR"/>
        </w:rPr>
        <w:t>uranija</w:t>
      </w:r>
      <w:proofErr w:type="spellEnd"/>
      <w:r w:rsidR="00A977B7">
        <w:rPr>
          <w:rFonts w:ascii="Times New Roman" w:hAnsi="Times New Roman" w:cs="Times New Roman"/>
          <w:sz w:val="24"/>
          <w:szCs w:val="24"/>
          <w:lang w:eastAsia="hr-HR"/>
        </w:rPr>
        <w:t xml:space="preserve"> i radija, a</w:t>
      </w:r>
      <w:r>
        <w:rPr>
          <w:rFonts w:ascii="Times New Roman" w:hAnsi="Times New Roman" w:cs="Times New Roman"/>
          <w:sz w:val="24"/>
          <w:szCs w:val="24"/>
          <w:lang w:eastAsia="hr-HR"/>
        </w:rPr>
        <w:t xml:space="preserve"> </w:t>
      </w:r>
      <w:r w:rsidR="00D570EA">
        <w:rPr>
          <w:rFonts w:ascii="Times New Roman" w:hAnsi="Times New Roman" w:cs="Times New Roman"/>
          <w:sz w:val="24"/>
          <w:szCs w:val="24"/>
          <w:lang w:eastAsia="hr-HR"/>
        </w:rPr>
        <w:t xml:space="preserve">koji je </w:t>
      </w:r>
      <w:r>
        <w:rPr>
          <w:rFonts w:ascii="Times New Roman" w:hAnsi="Times New Roman" w:cs="Times New Roman"/>
          <w:sz w:val="24"/>
          <w:szCs w:val="24"/>
          <w:lang w:eastAsia="hr-HR"/>
        </w:rPr>
        <w:t xml:space="preserve">nastao </w:t>
      </w:r>
      <w:r w:rsidRPr="00BE538C">
        <w:rPr>
          <w:rFonts w:ascii="Times New Roman" w:hAnsi="Times New Roman" w:cs="Times New Roman"/>
          <w:sz w:val="24"/>
          <w:szCs w:val="24"/>
          <w:lang w:eastAsia="hr-HR"/>
        </w:rPr>
        <w:t xml:space="preserve">preradom </w:t>
      </w:r>
      <w:r>
        <w:rPr>
          <w:rFonts w:ascii="Times New Roman" w:hAnsi="Times New Roman" w:cs="Times New Roman"/>
          <w:sz w:val="24"/>
          <w:szCs w:val="24"/>
          <w:lang w:eastAsia="hr-HR"/>
        </w:rPr>
        <w:t>fosfatne rude</w:t>
      </w:r>
      <w:r w:rsidR="008D4125">
        <w:rPr>
          <w:rFonts w:ascii="Times New Roman" w:hAnsi="Times New Roman" w:cs="Times New Roman"/>
          <w:sz w:val="24"/>
          <w:szCs w:val="24"/>
          <w:lang w:eastAsia="hr-HR"/>
        </w:rPr>
        <w:t xml:space="preserve"> </w:t>
      </w:r>
      <w:r w:rsidR="00A977B7">
        <w:rPr>
          <w:rFonts w:ascii="Times New Roman" w:hAnsi="Times New Roman" w:cs="Times New Roman"/>
          <w:sz w:val="24"/>
          <w:szCs w:val="24"/>
          <w:lang w:eastAsia="hr-HR"/>
        </w:rPr>
        <w:t>u tvornici Petrokemija d.d.</w:t>
      </w:r>
      <w:r w:rsidR="009A28CD">
        <w:rPr>
          <w:rFonts w:ascii="Times New Roman" w:hAnsi="Times New Roman" w:cs="Times New Roman"/>
          <w:sz w:val="24"/>
          <w:szCs w:val="24"/>
          <w:lang w:eastAsia="hr-HR"/>
        </w:rPr>
        <w:t xml:space="preserve"> radi</w:t>
      </w:r>
      <w:r w:rsidR="00A977B7">
        <w:rPr>
          <w:rFonts w:ascii="Times New Roman" w:hAnsi="Times New Roman" w:cs="Times New Roman"/>
          <w:sz w:val="24"/>
          <w:szCs w:val="24"/>
          <w:lang w:eastAsia="hr-HR"/>
        </w:rPr>
        <w:t xml:space="preserve"> </w:t>
      </w:r>
      <w:r w:rsidR="00D570EA">
        <w:rPr>
          <w:rFonts w:ascii="Times New Roman" w:hAnsi="Times New Roman" w:cs="Times New Roman"/>
          <w:sz w:val="24"/>
          <w:szCs w:val="24"/>
          <w:lang w:eastAsia="hr-HR"/>
        </w:rPr>
        <w:t>proizvodnje</w:t>
      </w:r>
      <w:r>
        <w:rPr>
          <w:rFonts w:ascii="Times New Roman" w:hAnsi="Times New Roman" w:cs="Times New Roman"/>
          <w:sz w:val="24"/>
          <w:szCs w:val="24"/>
          <w:lang w:eastAsia="hr-HR"/>
        </w:rPr>
        <w:t xml:space="preserve"> </w:t>
      </w:r>
      <w:r w:rsidR="00A977B7">
        <w:rPr>
          <w:rFonts w:ascii="Times New Roman" w:hAnsi="Times New Roman" w:cs="Times New Roman"/>
          <w:sz w:val="24"/>
          <w:szCs w:val="24"/>
          <w:lang w:eastAsia="hr-HR"/>
        </w:rPr>
        <w:t>mineralnog</w:t>
      </w:r>
      <w:r>
        <w:rPr>
          <w:rFonts w:ascii="Times New Roman" w:hAnsi="Times New Roman" w:cs="Times New Roman"/>
          <w:sz w:val="24"/>
          <w:szCs w:val="24"/>
          <w:lang w:eastAsia="hr-HR"/>
        </w:rPr>
        <w:t xml:space="preserve"> gnojiv</w:t>
      </w:r>
      <w:r w:rsidR="00D570EA">
        <w:rPr>
          <w:rFonts w:ascii="Times New Roman" w:hAnsi="Times New Roman" w:cs="Times New Roman"/>
          <w:sz w:val="24"/>
          <w:szCs w:val="24"/>
          <w:lang w:eastAsia="hr-HR"/>
        </w:rPr>
        <w:t xml:space="preserve">a. </w:t>
      </w:r>
    </w:p>
    <w:p w14:paraId="4182E67C" w14:textId="092F0600" w:rsidR="00412FF0" w:rsidRDefault="0050708A" w:rsidP="00025F77">
      <w:pPr>
        <w:shd w:val="clear" w:color="auto" w:fill="FFFFFF"/>
        <w:spacing w:after="120" w:line="276" w:lineRule="auto"/>
        <w:jc w:val="both"/>
        <w:textAlignment w:val="baseline"/>
        <w:rPr>
          <w:rFonts w:ascii="Times New Roman" w:hAnsi="Times New Roman" w:cs="Times New Roman"/>
          <w:sz w:val="24"/>
          <w:szCs w:val="24"/>
          <w:lang w:eastAsia="hr-HR"/>
        </w:rPr>
      </w:pPr>
      <w:r w:rsidRPr="00BE538C">
        <w:rPr>
          <w:rFonts w:ascii="Times New Roman" w:hAnsi="Times New Roman" w:cs="Times New Roman"/>
          <w:sz w:val="24"/>
          <w:szCs w:val="24"/>
          <w:lang w:eastAsia="hr-HR"/>
        </w:rPr>
        <w:t xml:space="preserve">Odlagalište </w:t>
      </w:r>
      <w:r>
        <w:rPr>
          <w:rFonts w:ascii="Times New Roman" w:hAnsi="Times New Roman" w:cs="Times New Roman"/>
          <w:sz w:val="24"/>
          <w:szCs w:val="24"/>
          <w:lang w:eastAsia="hr-HR"/>
        </w:rPr>
        <w:t xml:space="preserve">je površine </w:t>
      </w:r>
      <w:r w:rsidRPr="00BE538C">
        <w:rPr>
          <w:rFonts w:ascii="Times New Roman" w:hAnsi="Times New Roman" w:cs="Times New Roman"/>
          <w:sz w:val="24"/>
          <w:szCs w:val="24"/>
          <w:lang w:eastAsia="hr-HR"/>
        </w:rPr>
        <w:t>1,6 km</w:t>
      </w:r>
      <w:r w:rsidRPr="00BE538C">
        <w:rPr>
          <w:rFonts w:ascii="Times New Roman" w:hAnsi="Times New Roman" w:cs="Times New Roman"/>
          <w:sz w:val="24"/>
          <w:szCs w:val="24"/>
          <w:vertAlign w:val="superscript"/>
          <w:lang w:eastAsia="hr-HR"/>
        </w:rPr>
        <w:t>2</w:t>
      </w:r>
      <w:r w:rsidR="009A28CD">
        <w:rPr>
          <w:rFonts w:ascii="Times New Roman" w:hAnsi="Times New Roman" w:cs="Times New Roman"/>
          <w:sz w:val="24"/>
          <w:szCs w:val="24"/>
          <w:lang w:eastAsia="hr-HR"/>
        </w:rPr>
        <w:t xml:space="preserve"> te</w:t>
      </w:r>
      <w:r>
        <w:rPr>
          <w:rFonts w:ascii="Times New Roman" w:hAnsi="Times New Roman" w:cs="Times New Roman"/>
          <w:sz w:val="24"/>
          <w:szCs w:val="24"/>
          <w:lang w:eastAsia="hr-HR"/>
        </w:rPr>
        <w:t xml:space="preserve"> ukupnog </w:t>
      </w:r>
      <w:r w:rsidRPr="00BE538C">
        <w:rPr>
          <w:rFonts w:ascii="Times New Roman" w:hAnsi="Times New Roman" w:cs="Times New Roman"/>
          <w:sz w:val="24"/>
          <w:szCs w:val="24"/>
          <w:lang w:eastAsia="hr-HR"/>
        </w:rPr>
        <w:t>volumen</w:t>
      </w:r>
      <w:r>
        <w:rPr>
          <w:rFonts w:ascii="Times New Roman" w:hAnsi="Times New Roman" w:cs="Times New Roman"/>
          <w:sz w:val="24"/>
          <w:szCs w:val="24"/>
          <w:lang w:eastAsia="hr-HR"/>
        </w:rPr>
        <w:t>a</w:t>
      </w:r>
      <w:r w:rsidRPr="00BE538C">
        <w:rPr>
          <w:rFonts w:ascii="Times New Roman" w:hAnsi="Times New Roman" w:cs="Times New Roman"/>
          <w:sz w:val="24"/>
          <w:szCs w:val="24"/>
          <w:lang w:eastAsia="hr-HR"/>
        </w:rPr>
        <w:t xml:space="preserve"> oko 7x10</w:t>
      </w:r>
      <w:r w:rsidRPr="00BE538C">
        <w:rPr>
          <w:rFonts w:ascii="Times New Roman" w:hAnsi="Times New Roman" w:cs="Times New Roman"/>
          <w:sz w:val="24"/>
          <w:szCs w:val="24"/>
          <w:vertAlign w:val="superscript"/>
          <w:lang w:eastAsia="hr-HR"/>
        </w:rPr>
        <w:t>6</w:t>
      </w:r>
      <w:r w:rsidRPr="00BE538C">
        <w:rPr>
          <w:rFonts w:ascii="Times New Roman" w:hAnsi="Times New Roman" w:cs="Times New Roman"/>
          <w:sz w:val="24"/>
          <w:szCs w:val="24"/>
          <w:lang w:eastAsia="hr-HR"/>
        </w:rPr>
        <w:t xml:space="preserve"> m</w:t>
      </w:r>
      <w:r w:rsidRPr="00BE538C">
        <w:rPr>
          <w:rFonts w:ascii="Times New Roman" w:hAnsi="Times New Roman" w:cs="Times New Roman"/>
          <w:sz w:val="24"/>
          <w:szCs w:val="24"/>
          <w:vertAlign w:val="superscript"/>
          <w:lang w:eastAsia="hr-HR"/>
        </w:rPr>
        <w:t>3</w:t>
      </w:r>
      <w:r w:rsidR="00A977B7">
        <w:rPr>
          <w:rFonts w:ascii="Times New Roman" w:hAnsi="Times New Roman" w:cs="Times New Roman"/>
          <w:sz w:val="24"/>
          <w:szCs w:val="24"/>
          <w:lang w:eastAsia="hr-HR"/>
        </w:rPr>
        <w:t>. Na odlagalištu s</w:t>
      </w:r>
      <w:r>
        <w:rPr>
          <w:rFonts w:ascii="Times New Roman" w:hAnsi="Times New Roman" w:cs="Times New Roman"/>
          <w:sz w:val="24"/>
          <w:szCs w:val="24"/>
          <w:lang w:eastAsia="hr-HR"/>
        </w:rPr>
        <w:t>e t</w:t>
      </w:r>
      <w:r w:rsidRPr="00BE538C">
        <w:rPr>
          <w:rFonts w:ascii="Times New Roman" w:hAnsi="Times New Roman" w:cs="Times New Roman"/>
          <w:sz w:val="24"/>
          <w:szCs w:val="24"/>
          <w:lang w:eastAsia="hr-HR"/>
        </w:rPr>
        <w:t xml:space="preserve">renutno nalazi više od </w:t>
      </w:r>
      <w:r w:rsidRPr="009A28CD">
        <w:rPr>
          <w:rFonts w:ascii="Times New Roman" w:hAnsi="Times New Roman" w:cs="Times New Roman"/>
          <w:sz w:val="24"/>
          <w:szCs w:val="24"/>
          <w:lang w:eastAsia="hr-HR"/>
        </w:rPr>
        <w:t>8,5x10</w:t>
      </w:r>
      <w:r w:rsidRPr="009A28CD">
        <w:rPr>
          <w:rFonts w:ascii="Times New Roman" w:hAnsi="Times New Roman" w:cs="Times New Roman"/>
          <w:sz w:val="24"/>
          <w:szCs w:val="24"/>
          <w:vertAlign w:val="superscript"/>
          <w:lang w:eastAsia="hr-HR"/>
        </w:rPr>
        <w:t>9</w:t>
      </w:r>
      <w:r w:rsidRPr="009A28CD">
        <w:rPr>
          <w:rFonts w:ascii="Times New Roman" w:hAnsi="Times New Roman" w:cs="Times New Roman"/>
          <w:sz w:val="24"/>
          <w:szCs w:val="24"/>
          <w:lang w:eastAsia="hr-HR"/>
        </w:rPr>
        <w:t xml:space="preserve"> </w:t>
      </w:r>
      <w:r w:rsidRPr="00BE538C">
        <w:rPr>
          <w:rFonts w:ascii="Times New Roman" w:hAnsi="Times New Roman" w:cs="Times New Roman"/>
          <w:sz w:val="24"/>
          <w:szCs w:val="24"/>
          <w:lang w:eastAsia="hr-HR"/>
        </w:rPr>
        <w:t xml:space="preserve">kg </w:t>
      </w:r>
      <w:proofErr w:type="spellStart"/>
      <w:r w:rsidRPr="00BE538C">
        <w:rPr>
          <w:rFonts w:ascii="Times New Roman" w:hAnsi="Times New Roman" w:cs="Times New Roman"/>
          <w:sz w:val="24"/>
          <w:szCs w:val="24"/>
          <w:lang w:eastAsia="hr-HR"/>
        </w:rPr>
        <w:t>fosfogipsa</w:t>
      </w:r>
      <w:proofErr w:type="spellEnd"/>
      <w:r w:rsidRPr="00BE538C">
        <w:rPr>
          <w:rFonts w:ascii="Times New Roman" w:hAnsi="Times New Roman" w:cs="Times New Roman"/>
          <w:sz w:val="24"/>
          <w:szCs w:val="24"/>
          <w:lang w:eastAsia="hr-HR"/>
        </w:rPr>
        <w:t xml:space="preserve"> i oko 2x10</w:t>
      </w:r>
      <w:r w:rsidRPr="00BE538C">
        <w:rPr>
          <w:rFonts w:ascii="Times New Roman" w:hAnsi="Times New Roman" w:cs="Times New Roman"/>
          <w:sz w:val="24"/>
          <w:szCs w:val="24"/>
          <w:vertAlign w:val="superscript"/>
          <w:lang w:eastAsia="hr-HR"/>
        </w:rPr>
        <w:t>6</w:t>
      </w:r>
      <w:r w:rsidRPr="00BE538C">
        <w:rPr>
          <w:rFonts w:ascii="Times New Roman" w:hAnsi="Times New Roman" w:cs="Times New Roman"/>
          <w:sz w:val="24"/>
          <w:szCs w:val="24"/>
          <w:lang w:eastAsia="hr-HR"/>
        </w:rPr>
        <w:t xml:space="preserve"> m</w:t>
      </w:r>
      <w:r w:rsidRPr="00BE538C">
        <w:rPr>
          <w:rFonts w:ascii="Times New Roman" w:hAnsi="Times New Roman" w:cs="Times New Roman"/>
          <w:sz w:val="24"/>
          <w:szCs w:val="24"/>
          <w:vertAlign w:val="superscript"/>
          <w:lang w:eastAsia="hr-HR"/>
        </w:rPr>
        <w:t>3</w:t>
      </w:r>
      <w:r w:rsidRPr="00BE538C">
        <w:rPr>
          <w:rFonts w:ascii="Times New Roman" w:hAnsi="Times New Roman" w:cs="Times New Roman"/>
          <w:sz w:val="24"/>
          <w:szCs w:val="24"/>
          <w:lang w:eastAsia="hr-HR"/>
        </w:rPr>
        <w:t xml:space="preserve"> vode</w:t>
      </w:r>
      <w:r>
        <w:rPr>
          <w:rFonts w:ascii="Times New Roman" w:hAnsi="Times New Roman" w:cs="Times New Roman"/>
          <w:sz w:val="24"/>
          <w:szCs w:val="24"/>
          <w:lang w:eastAsia="hr-HR"/>
        </w:rPr>
        <w:t xml:space="preserve">. </w:t>
      </w:r>
      <w:r w:rsidRPr="00577E24">
        <w:rPr>
          <w:rFonts w:ascii="Times New Roman" w:hAnsi="Times New Roman" w:cs="Times New Roman"/>
          <w:sz w:val="24"/>
          <w:szCs w:val="24"/>
          <w:lang w:eastAsia="hr-HR"/>
        </w:rPr>
        <w:t>Trenutačni vlasnik odlagališta</w:t>
      </w:r>
      <w:r w:rsidR="00F678D4">
        <w:rPr>
          <w:rFonts w:ascii="Times New Roman" w:hAnsi="Times New Roman" w:cs="Times New Roman"/>
          <w:sz w:val="24"/>
          <w:szCs w:val="24"/>
          <w:lang w:eastAsia="hr-HR"/>
        </w:rPr>
        <w:t xml:space="preserve"> tvrtka DE-FOS d.o.o.</w:t>
      </w:r>
      <w:r w:rsidR="00D570EA" w:rsidRPr="00577E24">
        <w:rPr>
          <w:rFonts w:ascii="Times New Roman" w:hAnsi="Times New Roman" w:cs="Times New Roman"/>
          <w:sz w:val="24"/>
          <w:szCs w:val="24"/>
          <w:lang w:eastAsia="hr-HR"/>
        </w:rPr>
        <w:t xml:space="preserve"> </w:t>
      </w:r>
      <w:r w:rsidRPr="00577E24">
        <w:rPr>
          <w:rFonts w:ascii="Times New Roman" w:hAnsi="Times New Roman" w:cs="Times New Roman"/>
          <w:sz w:val="24"/>
          <w:szCs w:val="24"/>
          <w:lang w:eastAsia="hr-HR"/>
        </w:rPr>
        <w:t xml:space="preserve">ujedno </w:t>
      </w:r>
      <w:r w:rsidR="00F678D4">
        <w:rPr>
          <w:rFonts w:ascii="Times New Roman" w:hAnsi="Times New Roman" w:cs="Times New Roman"/>
          <w:sz w:val="24"/>
          <w:szCs w:val="24"/>
          <w:lang w:eastAsia="hr-HR"/>
        </w:rPr>
        <w:t xml:space="preserve">je i </w:t>
      </w:r>
      <w:r w:rsidRPr="00577E24">
        <w:rPr>
          <w:rFonts w:ascii="Times New Roman" w:hAnsi="Times New Roman" w:cs="Times New Roman"/>
          <w:sz w:val="24"/>
          <w:szCs w:val="24"/>
          <w:lang w:eastAsia="hr-HR"/>
        </w:rPr>
        <w:t>pravna osoba</w:t>
      </w:r>
      <w:r w:rsidR="00B26D23" w:rsidRPr="00577E24">
        <w:rPr>
          <w:rFonts w:ascii="Times New Roman" w:hAnsi="Times New Roman" w:cs="Times New Roman"/>
          <w:sz w:val="24"/>
          <w:szCs w:val="24"/>
          <w:lang w:eastAsia="hr-HR"/>
        </w:rPr>
        <w:t xml:space="preserve"> odgovorna</w:t>
      </w:r>
      <w:r w:rsidRPr="00577E24">
        <w:rPr>
          <w:rFonts w:ascii="Times New Roman" w:hAnsi="Times New Roman" w:cs="Times New Roman"/>
          <w:sz w:val="24"/>
          <w:szCs w:val="24"/>
          <w:lang w:eastAsia="hr-HR"/>
        </w:rPr>
        <w:t xml:space="preserve"> za njegovo održavanje i nadzor. </w:t>
      </w:r>
      <w:r w:rsidR="00412FF0">
        <w:rPr>
          <w:rFonts w:ascii="Times New Roman" w:hAnsi="Times New Roman" w:cs="Times New Roman"/>
          <w:sz w:val="24"/>
          <w:szCs w:val="24"/>
          <w:lang w:eastAsia="hr-HR"/>
        </w:rPr>
        <w:t xml:space="preserve">Od 2009. </w:t>
      </w:r>
      <w:r w:rsidR="00412FF0" w:rsidRPr="00AE1718">
        <w:rPr>
          <w:rFonts w:ascii="Times New Roman" w:hAnsi="Times New Roman" w:cs="Times New Roman"/>
          <w:sz w:val="24"/>
          <w:szCs w:val="24"/>
          <w:lang w:eastAsia="hr-HR"/>
        </w:rPr>
        <w:t xml:space="preserve">godine </w:t>
      </w:r>
      <w:r w:rsidR="00CE4073" w:rsidRPr="00AE1718">
        <w:rPr>
          <w:rFonts w:ascii="Times New Roman" w:hAnsi="Times New Roman" w:cs="Times New Roman"/>
          <w:sz w:val="24"/>
          <w:szCs w:val="24"/>
          <w:lang w:eastAsia="hr-HR"/>
        </w:rPr>
        <w:t>prestalo se</w:t>
      </w:r>
      <w:r w:rsidR="00AE1718" w:rsidRPr="00AE1718">
        <w:rPr>
          <w:rFonts w:ascii="Times New Roman" w:hAnsi="Times New Roman" w:cs="Times New Roman"/>
          <w:sz w:val="24"/>
          <w:szCs w:val="24"/>
          <w:lang w:eastAsia="hr-HR"/>
        </w:rPr>
        <w:t xml:space="preserve"> sa</w:t>
      </w:r>
      <w:r w:rsidR="00CE4073" w:rsidRPr="00AE1718">
        <w:rPr>
          <w:rFonts w:ascii="Times New Roman" w:hAnsi="Times New Roman" w:cs="Times New Roman"/>
          <w:sz w:val="24"/>
          <w:szCs w:val="24"/>
          <w:lang w:eastAsia="hr-HR"/>
        </w:rPr>
        <w:t xml:space="preserve"> </w:t>
      </w:r>
      <w:r w:rsidR="00AE1718" w:rsidRPr="00AE1718">
        <w:rPr>
          <w:rFonts w:ascii="Times New Roman" w:hAnsi="Times New Roman" w:cs="Times New Roman"/>
          <w:sz w:val="24"/>
          <w:szCs w:val="24"/>
          <w:lang w:eastAsia="hr-HR"/>
        </w:rPr>
        <w:t>proizvodnjom i odlaganjem</w:t>
      </w:r>
      <w:r w:rsidR="00412FF0">
        <w:rPr>
          <w:rFonts w:ascii="Times New Roman" w:hAnsi="Times New Roman" w:cs="Times New Roman"/>
          <w:sz w:val="24"/>
          <w:szCs w:val="24"/>
          <w:lang w:eastAsia="hr-HR"/>
        </w:rPr>
        <w:t xml:space="preserve"> dodatnih količina </w:t>
      </w:r>
      <w:proofErr w:type="spellStart"/>
      <w:r w:rsidR="00412FF0">
        <w:rPr>
          <w:rFonts w:ascii="Times New Roman" w:hAnsi="Times New Roman" w:cs="Times New Roman"/>
          <w:sz w:val="24"/>
          <w:szCs w:val="24"/>
          <w:lang w:eastAsia="hr-HR"/>
        </w:rPr>
        <w:t>fosfogipsa</w:t>
      </w:r>
      <w:proofErr w:type="spellEnd"/>
      <w:r w:rsidR="00412FF0">
        <w:rPr>
          <w:rFonts w:ascii="Times New Roman" w:hAnsi="Times New Roman" w:cs="Times New Roman"/>
          <w:sz w:val="24"/>
          <w:szCs w:val="24"/>
          <w:lang w:eastAsia="hr-HR"/>
        </w:rPr>
        <w:t xml:space="preserve">, a godišnje se provode redovne aktivnosti održavanja </w:t>
      </w:r>
      <w:r w:rsidR="00EE655A">
        <w:rPr>
          <w:rFonts w:ascii="Times New Roman" w:hAnsi="Times New Roman" w:cs="Times New Roman"/>
          <w:sz w:val="24"/>
          <w:szCs w:val="24"/>
          <w:lang w:eastAsia="hr-HR"/>
        </w:rPr>
        <w:t>odlagališta</w:t>
      </w:r>
      <w:r w:rsidR="00412FF0">
        <w:rPr>
          <w:rFonts w:ascii="Times New Roman" w:hAnsi="Times New Roman" w:cs="Times New Roman"/>
          <w:sz w:val="24"/>
          <w:szCs w:val="24"/>
          <w:lang w:eastAsia="hr-HR"/>
        </w:rPr>
        <w:t xml:space="preserve">, sukladno rješenju Ministarstva zaštite okoliša i energetike. </w:t>
      </w:r>
    </w:p>
    <w:p w14:paraId="3F975B96" w14:textId="5FF81DFC" w:rsidR="0050708A" w:rsidRPr="00A509C2" w:rsidRDefault="00D570EA" w:rsidP="00025F77">
      <w:pPr>
        <w:shd w:val="clear" w:color="auto" w:fill="FFFFFF"/>
        <w:spacing w:after="120" w:line="276" w:lineRule="auto"/>
        <w:jc w:val="both"/>
        <w:textAlignment w:val="baseline"/>
        <w:rPr>
          <w:rFonts w:ascii="Times New Roman" w:hAnsi="Times New Roman" w:cs="Times New Roman"/>
          <w:strike/>
          <w:sz w:val="24"/>
          <w:szCs w:val="24"/>
          <w:lang w:eastAsia="hr-HR"/>
        </w:rPr>
      </w:pPr>
      <w:r>
        <w:rPr>
          <w:rFonts w:ascii="Times New Roman" w:hAnsi="Times New Roman" w:cs="Times New Roman"/>
          <w:sz w:val="24"/>
          <w:szCs w:val="24"/>
          <w:lang w:eastAsia="hr-HR"/>
        </w:rPr>
        <w:t>S</w:t>
      </w:r>
      <w:r w:rsidR="0050708A">
        <w:rPr>
          <w:rFonts w:ascii="Times New Roman" w:hAnsi="Times New Roman" w:cs="Times New Roman"/>
          <w:sz w:val="24"/>
          <w:szCs w:val="24"/>
          <w:lang w:eastAsia="hr-HR"/>
        </w:rPr>
        <w:t>ukladno Nacionalnom programu</w:t>
      </w:r>
      <w:r w:rsidR="00412FF0">
        <w:rPr>
          <w:rFonts w:ascii="Times New Roman" w:hAnsi="Times New Roman" w:cs="Times New Roman"/>
          <w:sz w:val="24"/>
          <w:szCs w:val="24"/>
          <w:lang w:eastAsia="hr-HR"/>
        </w:rPr>
        <w:t xml:space="preserve">, za </w:t>
      </w:r>
      <w:r w:rsidR="00EE655A">
        <w:rPr>
          <w:rFonts w:ascii="Times New Roman" w:hAnsi="Times New Roman" w:cs="Times New Roman"/>
          <w:sz w:val="24"/>
          <w:szCs w:val="24"/>
          <w:lang w:eastAsia="hr-HR"/>
        </w:rPr>
        <w:t>odlagalište</w:t>
      </w:r>
      <w:r w:rsidR="00412FF0">
        <w:rPr>
          <w:rFonts w:ascii="Times New Roman" w:hAnsi="Times New Roman" w:cs="Times New Roman"/>
          <w:sz w:val="24"/>
          <w:szCs w:val="24"/>
          <w:lang w:eastAsia="hr-HR"/>
        </w:rPr>
        <w:t xml:space="preserve"> </w:t>
      </w:r>
      <w:proofErr w:type="spellStart"/>
      <w:r w:rsidR="00412FF0">
        <w:rPr>
          <w:rFonts w:ascii="Times New Roman" w:hAnsi="Times New Roman" w:cs="Times New Roman"/>
          <w:sz w:val="24"/>
          <w:szCs w:val="24"/>
          <w:lang w:eastAsia="hr-HR"/>
        </w:rPr>
        <w:t>fosfogipsa</w:t>
      </w:r>
      <w:proofErr w:type="spellEnd"/>
      <w:r w:rsidR="0050708A">
        <w:rPr>
          <w:rFonts w:ascii="Times New Roman" w:hAnsi="Times New Roman" w:cs="Times New Roman"/>
          <w:sz w:val="24"/>
          <w:szCs w:val="24"/>
          <w:lang w:eastAsia="hr-HR"/>
        </w:rPr>
        <w:t xml:space="preserve"> </w:t>
      </w:r>
      <w:r w:rsidR="0050708A" w:rsidRPr="008D0BFB">
        <w:rPr>
          <w:rFonts w:ascii="Times New Roman" w:hAnsi="Times New Roman" w:cs="Times New Roman"/>
          <w:sz w:val="24"/>
          <w:szCs w:val="24"/>
          <w:lang w:eastAsia="hr-HR"/>
        </w:rPr>
        <w:t xml:space="preserve">potrebno je dovršiti Idejno rješenje zatvaranja lokacije i procjenu utjecaja na okoliš zahvata sanacije. Kroz procjenu utjecaja na okoliš koja treba sadržati i procjenu rizika odlučit će se </w:t>
      </w:r>
      <w:r w:rsidR="00A509C2">
        <w:rPr>
          <w:rFonts w:ascii="Times New Roman" w:hAnsi="Times New Roman" w:cs="Times New Roman"/>
          <w:sz w:val="24"/>
          <w:szCs w:val="24"/>
          <w:lang w:eastAsia="hr-HR"/>
        </w:rPr>
        <w:t>o mogućem izuzimanju od nadzora, te</w:t>
      </w:r>
      <w:r w:rsidR="00EF4067">
        <w:rPr>
          <w:rFonts w:ascii="Times New Roman" w:hAnsi="Times New Roman" w:cs="Times New Roman"/>
          <w:sz w:val="24"/>
          <w:szCs w:val="24"/>
          <w:lang w:eastAsia="hr-HR"/>
        </w:rPr>
        <w:t xml:space="preserve"> će se razmotriti</w:t>
      </w:r>
      <w:r w:rsidR="00A509C2">
        <w:rPr>
          <w:rFonts w:ascii="Times New Roman" w:hAnsi="Times New Roman" w:cs="Times New Roman"/>
          <w:sz w:val="24"/>
          <w:szCs w:val="24"/>
          <w:lang w:eastAsia="hr-HR"/>
        </w:rPr>
        <w:t xml:space="preserve"> mogućnosti ponovne uporabe</w:t>
      </w:r>
      <w:r w:rsidR="00EF4067">
        <w:rPr>
          <w:rFonts w:ascii="Times New Roman" w:hAnsi="Times New Roman" w:cs="Times New Roman"/>
          <w:sz w:val="24"/>
          <w:szCs w:val="24"/>
          <w:lang w:eastAsia="hr-HR"/>
        </w:rPr>
        <w:t xml:space="preserve"> materijala.</w:t>
      </w:r>
      <w:r w:rsidR="0050708A" w:rsidRPr="00A509C2">
        <w:rPr>
          <w:rFonts w:ascii="Times New Roman" w:hAnsi="Times New Roman" w:cs="Times New Roman"/>
          <w:strike/>
          <w:sz w:val="24"/>
          <w:szCs w:val="24"/>
          <w:lang w:eastAsia="hr-HR"/>
        </w:rPr>
        <w:t xml:space="preserve"> </w:t>
      </w:r>
    </w:p>
    <w:p w14:paraId="4CDA268B" w14:textId="14AF7BCC" w:rsidR="00FA11F4" w:rsidRDefault="00EF4067" w:rsidP="0050708A">
      <w:pPr>
        <w:shd w:val="clear" w:color="auto" w:fill="FFFFFF"/>
        <w:spacing w:after="120" w:line="276" w:lineRule="auto"/>
        <w:jc w:val="both"/>
        <w:textAlignment w:val="baseline"/>
        <w:rPr>
          <w:rFonts w:ascii="Times New Roman" w:hAnsi="Times New Roman" w:cs="Times New Roman"/>
          <w:sz w:val="24"/>
          <w:szCs w:val="24"/>
          <w:lang w:eastAsia="hr-HR"/>
        </w:rPr>
      </w:pPr>
      <w:r>
        <w:rPr>
          <w:rFonts w:ascii="Times New Roman" w:hAnsi="Times New Roman" w:cs="Times New Roman"/>
          <w:sz w:val="24"/>
          <w:szCs w:val="24"/>
          <w:lang w:eastAsia="hr-HR"/>
        </w:rPr>
        <w:t>Od</w:t>
      </w:r>
      <w:r w:rsidR="0050708A">
        <w:rPr>
          <w:rFonts w:ascii="Times New Roman" w:hAnsi="Times New Roman" w:cs="Times New Roman"/>
          <w:sz w:val="24"/>
          <w:szCs w:val="24"/>
          <w:lang w:eastAsia="hr-HR"/>
        </w:rPr>
        <w:t xml:space="preserve"> 2021.</w:t>
      </w:r>
      <w:r>
        <w:rPr>
          <w:rFonts w:ascii="Times New Roman" w:hAnsi="Times New Roman" w:cs="Times New Roman"/>
          <w:sz w:val="24"/>
          <w:szCs w:val="24"/>
          <w:lang w:eastAsia="hr-HR"/>
        </w:rPr>
        <w:t xml:space="preserve"> godine </w:t>
      </w:r>
      <w:r w:rsidR="0050708A">
        <w:rPr>
          <w:rFonts w:ascii="Times New Roman" w:hAnsi="Times New Roman" w:cs="Times New Roman"/>
          <w:sz w:val="24"/>
          <w:szCs w:val="24"/>
          <w:lang w:eastAsia="hr-HR"/>
        </w:rPr>
        <w:t xml:space="preserve">u tijeku </w:t>
      </w:r>
      <w:r>
        <w:rPr>
          <w:rFonts w:ascii="Times New Roman" w:hAnsi="Times New Roman" w:cs="Times New Roman"/>
          <w:sz w:val="24"/>
          <w:szCs w:val="24"/>
          <w:lang w:eastAsia="hr-HR"/>
        </w:rPr>
        <w:t xml:space="preserve">je i dalje </w:t>
      </w:r>
      <w:r w:rsidR="0050708A">
        <w:rPr>
          <w:rFonts w:ascii="Times New Roman" w:hAnsi="Times New Roman" w:cs="Times New Roman"/>
          <w:sz w:val="24"/>
          <w:szCs w:val="24"/>
          <w:lang w:eastAsia="hr-HR"/>
        </w:rPr>
        <w:t xml:space="preserve">provedba </w:t>
      </w:r>
      <w:r w:rsidR="00D32F90">
        <w:rPr>
          <w:rFonts w:ascii="Times New Roman" w:hAnsi="Times New Roman" w:cs="Times New Roman"/>
          <w:sz w:val="24"/>
          <w:szCs w:val="24"/>
          <w:lang w:eastAsia="hr-HR"/>
        </w:rPr>
        <w:t>projekta „</w:t>
      </w:r>
      <w:r w:rsidR="0050708A" w:rsidRPr="00D32F90">
        <w:rPr>
          <w:rFonts w:ascii="Times New Roman" w:hAnsi="Times New Roman" w:cs="Times New Roman"/>
          <w:i/>
          <w:iCs/>
          <w:sz w:val="24"/>
          <w:szCs w:val="24"/>
          <w:lang w:eastAsia="hr-HR"/>
        </w:rPr>
        <w:t xml:space="preserve">Pilot-projekt zatvaranja probnog polja </w:t>
      </w:r>
      <w:proofErr w:type="spellStart"/>
      <w:r w:rsidR="0050708A" w:rsidRPr="00D32F90">
        <w:rPr>
          <w:rFonts w:ascii="Times New Roman" w:hAnsi="Times New Roman" w:cs="Times New Roman"/>
          <w:i/>
          <w:iCs/>
          <w:sz w:val="24"/>
          <w:szCs w:val="24"/>
          <w:lang w:eastAsia="hr-HR"/>
        </w:rPr>
        <w:t>rekultivirajućim</w:t>
      </w:r>
      <w:proofErr w:type="spellEnd"/>
      <w:r w:rsidR="0050708A" w:rsidRPr="00D32F90">
        <w:rPr>
          <w:rFonts w:ascii="Times New Roman" w:hAnsi="Times New Roman" w:cs="Times New Roman"/>
          <w:i/>
          <w:iCs/>
          <w:sz w:val="24"/>
          <w:szCs w:val="24"/>
          <w:lang w:eastAsia="hr-HR"/>
        </w:rPr>
        <w:t xml:space="preserve"> materijalom i </w:t>
      </w:r>
      <w:proofErr w:type="spellStart"/>
      <w:r w:rsidR="0050708A" w:rsidRPr="00D32F90">
        <w:rPr>
          <w:rFonts w:ascii="Times New Roman" w:hAnsi="Times New Roman" w:cs="Times New Roman"/>
          <w:i/>
          <w:iCs/>
          <w:sz w:val="24"/>
          <w:szCs w:val="24"/>
          <w:lang w:eastAsia="hr-HR"/>
        </w:rPr>
        <w:t>ozelenjavanjem</w:t>
      </w:r>
      <w:proofErr w:type="spellEnd"/>
      <w:r w:rsidR="00D32F90">
        <w:rPr>
          <w:rFonts w:ascii="Times New Roman" w:hAnsi="Times New Roman" w:cs="Times New Roman"/>
          <w:sz w:val="24"/>
          <w:szCs w:val="24"/>
          <w:lang w:eastAsia="hr-HR"/>
        </w:rPr>
        <w:t>“</w:t>
      </w:r>
      <w:r w:rsidR="0050708A">
        <w:rPr>
          <w:rFonts w:ascii="Times New Roman" w:hAnsi="Times New Roman" w:cs="Times New Roman"/>
          <w:sz w:val="24"/>
          <w:szCs w:val="24"/>
          <w:lang w:eastAsia="hr-HR"/>
        </w:rPr>
        <w:t xml:space="preserve">. </w:t>
      </w:r>
    </w:p>
    <w:p w14:paraId="2CA15698" w14:textId="047D0628" w:rsidR="0050708A" w:rsidRPr="00EF4067" w:rsidRDefault="0050708A" w:rsidP="0050708A">
      <w:pPr>
        <w:shd w:val="clear" w:color="auto" w:fill="FFFFFF"/>
        <w:spacing w:after="120" w:line="276" w:lineRule="auto"/>
        <w:jc w:val="both"/>
        <w:textAlignment w:val="baseline"/>
        <w:rPr>
          <w:rFonts w:ascii="Times New Roman" w:hAnsi="Times New Roman" w:cs="Times New Roman"/>
          <w:sz w:val="24"/>
          <w:szCs w:val="24"/>
          <w:lang w:eastAsia="hr-HR"/>
        </w:rPr>
      </w:pPr>
      <w:r>
        <w:rPr>
          <w:rFonts w:ascii="Times New Roman" w:hAnsi="Times New Roman" w:cs="Times New Roman"/>
          <w:sz w:val="24"/>
          <w:szCs w:val="24"/>
          <w:lang w:eastAsia="hr-HR"/>
        </w:rPr>
        <w:t>Nadalje, u 2024. godini Ministarstvo unutarnjih poslova odobrilo je prijevoz 10 t</w:t>
      </w:r>
      <w:r w:rsidR="00EF4067">
        <w:rPr>
          <w:rFonts w:ascii="Times New Roman" w:hAnsi="Times New Roman" w:cs="Times New Roman"/>
          <w:sz w:val="24"/>
          <w:szCs w:val="24"/>
          <w:lang w:eastAsia="hr-HR"/>
        </w:rPr>
        <w:t>ona</w:t>
      </w:r>
      <w:r>
        <w:rPr>
          <w:rFonts w:ascii="Times New Roman" w:hAnsi="Times New Roman" w:cs="Times New Roman"/>
          <w:sz w:val="24"/>
          <w:szCs w:val="24"/>
          <w:lang w:eastAsia="hr-HR"/>
        </w:rPr>
        <w:t xml:space="preserve"> </w:t>
      </w:r>
      <w:proofErr w:type="spellStart"/>
      <w:r>
        <w:rPr>
          <w:rFonts w:ascii="Times New Roman" w:hAnsi="Times New Roman" w:cs="Times New Roman"/>
          <w:sz w:val="24"/>
          <w:szCs w:val="24"/>
          <w:lang w:eastAsia="hr-HR"/>
        </w:rPr>
        <w:t>fosfogipsa</w:t>
      </w:r>
      <w:proofErr w:type="spellEnd"/>
      <w:r>
        <w:rPr>
          <w:rFonts w:ascii="Times New Roman" w:hAnsi="Times New Roman" w:cs="Times New Roman"/>
          <w:sz w:val="24"/>
          <w:szCs w:val="24"/>
          <w:lang w:eastAsia="hr-HR"/>
        </w:rPr>
        <w:t xml:space="preserve"> u njemačku tvrtku </w:t>
      </w:r>
      <w:proofErr w:type="spellStart"/>
      <w:r>
        <w:rPr>
          <w:rFonts w:ascii="Times New Roman" w:hAnsi="Times New Roman" w:cs="Times New Roman"/>
          <w:sz w:val="24"/>
          <w:szCs w:val="24"/>
          <w:lang w:eastAsia="hr-HR"/>
        </w:rPr>
        <w:t>Baumit</w:t>
      </w:r>
      <w:proofErr w:type="spellEnd"/>
      <w:r>
        <w:rPr>
          <w:rFonts w:ascii="Times New Roman" w:hAnsi="Times New Roman" w:cs="Times New Roman"/>
          <w:sz w:val="24"/>
          <w:szCs w:val="24"/>
          <w:lang w:eastAsia="hr-HR"/>
        </w:rPr>
        <w:t xml:space="preserve"> </w:t>
      </w:r>
      <w:proofErr w:type="spellStart"/>
      <w:r>
        <w:rPr>
          <w:rFonts w:ascii="Times New Roman" w:hAnsi="Times New Roman" w:cs="Times New Roman"/>
          <w:sz w:val="24"/>
          <w:szCs w:val="24"/>
          <w:lang w:eastAsia="hr-HR"/>
        </w:rPr>
        <w:t>GmbH</w:t>
      </w:r>
      <w:proofErr w:type="spellEnd"/>
      <w:r>
        <w:rPr>
          <w:rFonts w:ascii="Times New Roman" w:hAnsi="Times New Roman" w:cs="Times New Roman"/>
          <w:sz w:val="24"/>
          <w:szCs w:val="24"/>
          <w:lang w:eastAsia="hr-HR"/>
        </w:rPr>
        <w:t xml:space="preserve"> radi </w:t>
      </w:r>
      <w:r w:rsidR="00D32F90">
        <w:rPr>
          <w:rFonts w:ascii="Times New Roman" w:hAnsi="Times New Roman" w:cs="Times New Roman"/>
          <w:sz w:val="24"/>
          <w:szCs w:val="24"/>
          <w:lang w:eastAsia="hr-HR"/>
        </w:rPr>
        <w:t>pilot-</w:t>
      </w:r>
      <w:r>
        <w:rPr>
          <w:rFonts w:ascii="Times New Roman" w:hAnsi="Times New Roman" w:cs="Times New Roman"/>
          <w:sz w:val="24"/>
          <w:szCs w:val="24"/>
          <w:lang w:eastAsia="hr-HR"/>
        </w:rPr>
        <w:t xml:space="preserve">ispitivanja potencijalne primjene </w:t>
      </w:r>
      <w:proofErr w:type="spellStart"/>
      <w:r>
        <w:rPr>
          <w:rFonts w:ascii="Times New Roman" w:hAnsi="Times New Roman" w:cs="Times New Roman"/>
          <w:sz w:val="24"/>
          <w:szCs w:val="24"/>
          <w:lang w:eastAsia="hr-HR"/>
        </w:rPr>
        <w:t>fosfogipsa</w:t>
      </w:r>
      <w:proofErr w:type="spellEnd"/>
      <w:r>
        <w:rPr>
          <w:rFonts w:ascii="Times New Roman" w:hAnsi="Times New Roman" w:cs="Times New Roman"/>
          <w:sz w:val="24"/>
          <w:szCs w:val="24"/>
          <w:lang w:eastAsia="hr-HR"/>
        </w:rPr>
        <w:t xml:space="preserve"> u sektoru građevinarstva. Navedeno ispitivanje je napravljeno u</w:t>
      </w:r>
      <w:r w:rsidR="00D32F90">
        <w:rPr>
          <w:rFonts w:ascii="Times New Roman" w:hAnsi="Times New Roman" w:cs="Times New Roman"/>
          <w:sz w:val="24"/>
          <w:szCs w:val="24"/>
          <w:lang w:eastAsia="hr-HR"/>
        </w:rPr>
        <w:t xml:space="preserve"> sklopu </w:t>
      </w:r>
      <w:r>
        <w:rPr>
          <w:rFonts w:ascii="Times New Roman" w:hAnsi="Times New Roman" w:cs="Times New Roman"/>
          <w:sz w:val="24"/>
          <w:szCs w:val="24"/>
          <w:lang w:eastAsia="hr-HR"/>
        </w:rPr>
        <w:t xml:space="preserve">međunarodnog </w:t>
      </w:r>
      <w:r w:rsidRPr="00D32F90">
        <w:rPr>
          <w:rFonts w:ascii="Times New Roman" w:hAnsi="Times New Roman" w:cs="Times New Roman"/>
          <w:i/>
          <w:iCs/>
          <w:sz w:val="24"/>
          <w:szCs w:val="24"/>
          <w:lang w:eastAsia="hr-HR"/>
        </w:rPr>
        <w:t>ERA-MIN 3</w:t>
      </w:r>
      <w:r>
        <w:rPr>
          <w:rFonts w:ascii="Times New Roman" w:hAnsi="Times New Roman" w:cs="Times New Roman"/>
          <w:sz w:val="24"/>
          <w:szCs w:val="24"/>
          <w:lang w:eastAsia="hr-HR"/>
        </w:rPr>
        <w:t xml:space="preserve"> projekta kojem je cilj pod</w:t>
      </w:r>
      <w:r w:rsidR="00FA11F4">
        <w:rPr>
          <w:rFonts w:ascii="Times New Roman" w:hAnsi="Times New Roman" w:cs="Times New Roman"/>
          <w:sz w:val="24"/>
          <w:szCs w:val="24"/>
          <w:lang w:eastAsia="hr-HR"/>
        </w:rPr>
        <w:t>rška</w:t>
      </w:r>
      <w:r>
        <w:rPr>
          <w:rFonts w:ascii="Times New Roman" w:hAnsi="Times New Roman" w:cs="Times New Roman"/>
          <w:sz w:val="24"/>
          <w:szCs w:val="24"/>
          <w:lang w:eastAsia="hr-HR"/>
        </w:rPr>
        <w:t xml:space="preserve"> istraživa</w:t>
      </w:r>
      <w:r w:rsidR="00FA11F4">
        <w:rPr>
          <w:rFonts w:ascii="Times New Roman" w:hAnsi="Times New Roman" w:cs="Times New Roman"/>
          <w:sz w:val="24"/>
          <w:szCs w:val="24"/>
          <w:lang w:eastAsia="hr-HR"/>
        </w:rPr>
        <w:t>čkim projektima</w:t>
      </w:r>
      <w:r>
        <w:rPr>
          <w:rFonts w:ascii="Times New Roman" w:hAnsi="Times New Roman" w:cs="Times New Roman"/>
          <w:sz w:val="24"/>
          <w:szCs w:val="24"/>
          <w:lang w:eastAsia="hr-HR"/>
        </w:rPr>
        <w:t xml:space="preserve"> </w:t>
      </w:r>
      <w:r w:rsidR="00412FF0">
        <w:rPr>
          <w:rFonts w:ascii="Times New Roman" w:hAnsi="Times New Roman" w:cs="Times New Roman"/>
          <w:sz w:val="24"/>
          <w:szCs w:val="24"/>
          <w:lang w:eastAsia="hr-HR"/>
        </w:rPr>
        <w:t xml:space="preserve">o mogućnostima </w:t>
      </w:r>
      <w:r>
        <w:rPr>
          <w:rFonts w:ascii="Times New Roman" w:hAnsi="Times New Roman" w:cs="Times New Roman"/>
          <w:sz w:val="24"/>
          <w:szCs w:val="24"/>
          <w:lang w:eastAsia="hr-HR"/>
        </w:rPr>
        <w:t>upotrebe primarnih i sekundarnih mineralnih sirovina</w:t>
      </w:r>
      <w:r w:rsidR="009A28CD">
        <w:rPr>
          <w:rFonts w:ascii="Times New Roman" w:hAnsi="Times New Roman" w:cs="Times New Roman"/>
          <w:sz w:val="24"/>
          <w:szCs w:val="24"/>
          <w:lang w:eastAsia="hr-HR"/>
        </w:rPr>
        <w:t xml:space="preserve"> u proizvodnim procesima, u sklopu </w:t>
      </w:r>
      <w:r>
        <w:rPr>
          <w:rFonts w:ascii="Times New Roman" w:hAnsi="Times New Roman" w:cs="Times New Roman"/>
          <w:sz w:val="24"/>
          <w:szCs w:val="24"/>
          <w:lang w:eastAsia="hr-HR"/>
        </w:rPr>
        <w:t>održive i cirkularne ekonomije</w:t>
      </w:r>
      <w:r w:rsidRPr="00EF4067">
        <w:rPr>
          <w:rFonts w:ascii="Times New Roman" w:hAnsi="Times New Roman" w:cs="Times New Roman"/>
          <w:sz w:val="24"/>
          <w:szCs w:val="24"/>
          <w:lang w:eastAsia="hr-HR"/>
        </w:rPr>
        <w:t xml:space="preserve">. Iako su rezultati </w:t>
      </w:r>
      <w:r w:rsidR="00D32F90" w:rsidRPr="00EF4067">
        <w:rPr>
          <w:rFonts w:ascii="Times New Roman" w:hAnsi="Times New Roman" w:cs="Times New Roman"/>
          <w:sz w:val="24"/>
          <w:szCs w:val="24"/>
          <w:lang w:eastAsia="hr-HR"/>
        </w:rPr>
        <w:t>pilot-</w:t>
      </w:r>
      <w:r w:rsidRPr="00EF4067">
        <w:rPr>
          <w:rFonts w:ascii="Times New Roman" w:hAnsi="Times New Roman" w:cs="Times New Roman"/>
          <w:sz w:val="24"/>
          <w:szCs w:val="24"/>
          <w:lang w:eastAsia="hr-HR"/>
        </w:rPr>
        <w:t xml:space="preserve">ispitivanja </w:t>
      </w:r>
      <w:r w:rsidR="00D32F90" w:rsidRPr="00EF4067">
        <w:rPr>
          <w:rFonts w:ascii="Times New Roman" w:hAnsi="Times New Roman" w:cs="Times New Roman"/>
          <w:sz w:val="24"/>
          <w:szCs w:val="24"/>
          <w:lang w:eastAsia="hr-HR"/>
        </w:rPr>
        <w:t xml:space="preserve">bili </w:t>
      </w:r>
      <w:r w:rsidRPr="00EF4067">
        <w:rPr>
          <w:rFonts w:ascii="Times New Roman" w:hAnsi="Times New Roman" w:cs="Times New Roman"/>
          <w:sz w:val="24"/>
          <w:szCs w:val="24"/>
          <w:lang w:eastAsia="hr-HR"/>
        </w:rPr>
        <w:t xml:space="preserve">pozitivni, zbog velikih </w:t>
      </w:r>
      <w:r w:rsidR="00412FF0" w:rsidRPr="00EF4067">
        <w:rPr>
          <w:rFonts w:ascii="Times New Roman" w:hAnsi="Times New Roman" w:cs="Times New Roman"/>
          <w:sz w:val="24"/>
          <w:szCs w:val="24"/>
          <w:lang w:eastAsia="hr-HR"/>
        </w:rPr>
        <w:t xml:space="preserve">transportnih </w:t>
      </w:r>
      <w:r w:rsidRPr="00EF4067">
        <w:rPr>
          <w:rFonts w:ascii="Times New Roman" w:hAnsi="Times New Roman" w:cs="Times New Roman"/>
          <w:sz w:val="24"/>
          <w:szCs w:val="24"/>
          <w:lang w:eastAsia="hr-HR"/>
        </w:rPr>
        <w:t>troškova</w:t>
      </w:r>
      <w:r w:rsidR="00D32F90" w:rsidRPr="00EF4067">
        <w:rPr>
          <w:rFonts w:ascii="Times New Roman" w:hAnsi="Times New Roman" w:cs="Times New Roman"/>
          <w:sz w:val="24"/>
          <w:szCs w:val="24"/>
          <w:lang w:eastAsia="hr-HR"/>
        </w:rPr>
        <w:t>,</w:t>
      </w:r>
      <w:r w:rsidRPr="00EF4067">
        <w:rPr>
          <w:rFonts w:ascii="Times New Roman" w:hAnsi="Times New Roman" w:cs="Times New Roman"/>
          <w:sz w:val="24"/>
          <w:szCs w:val="24"/>
          <w:lang w:eastAsia="hr-HR"/>
        </w:rPr>
        <w:t xml:space="preserve"> </w:t>
      </w:r>
      <w:r w:rsidR="006A7EB7">
        <w:rPr>
          <w:rFonts w:ascii="Times New Roman" w:hAnsi="Times New Roman" w:cs="Times New Roman"/>
          <w:sz w:val="24"/>
          <w:szCs w:val="24"/>
          <w:lang w:eastAsia="hr-HR"/>
        </w:rPr>
        <w:t xml:space="preserve">tvrtka </w:t>
      </w:r>
      <w:proofErr w:type="spellStart"/>
      <w:r w:rsidRPr="00EF4067">
        <w:rPr>
          <w:rFonts w:ascii="Times New Roman" w:hAnsi="Times New Roman" w:cs="Times New Roman"/>
          <w:sz w:val="24"/>
          <w:szCs w:val="24"/>
          <w:lang w:eastAsia="hr-HR"/>
        </w:rPr>
        <w:t>Baumit</w:t>
      </w:r>
      <w:proofErr w:type="spellEnd"/>
      <w:r w:rsidRPr="00EF4067">
        <w:rPr>
          <w:rFonts w:ascii="Times New Roman" w:hAnsi="Times New Roman" w:cs="Times New Roman"/>
          <w:sz w:val="24"/>
          <w:szCs w:val="24"/>
          <w:lang w:eastAsia="hr-HR"/>
        </w:rPr>
        <w:t xml:space="preserve"> </w:t>
      </w:r>
      <w:proofErr w:type="spellStart"/>
      <w:r w:rsidRPr="00EF4067">
        <w:rPr>
          <w:rFonts w:ascii="Times New Roman" w:hAnsi="Times New Roman" w:cs="Times New Roman"/>
          <w:sz w:val="24"/>
          <w:szCs w:val="24"/>
          <w:lang w:eastAsia="hr-HR"/>
        </w:rPr>
        <w:t>GmbH</w:t>
      </w:r>
      <w:proofErr w:type="spellEnd"/>
      <w:r w:rsidRPr="00EF4067">
        <w:rPr>
          <w:rFonts w:ascii="Times New Roman" w:hAnsi="Times New Roman" w:cs="Times New Roman"/>
          <w:sz w:val="24"/>
          <w:szCs w:val="24"/>
          <w:lang w:eastAsia="hr-HR"/>
        </w:rPr>
        <w:t xml:space="preserve"> neće </w:t>
      </w:r>
      <w:r w:rsidR="006A7EB7">
        <w:rPr>
          <w:rFonts w:ascii="Times New Roman" w:hAnsi="Times New Roman" w:cs="Times New Roman"/>
          <w:sz w:val="24"/>
          <w:szCs w:val="24"/>
          <w:lang w:eastAsia="hr-HR"/>
        </w:rPr>
        <w:t xml:space="preserve">koristi </w:t>
      </w:r>
      <w:proofErr w:type="spellStart"/>
      <w:r w:rsidRPr="00EF4067">
        <w:rPr>
          <w:rFonts w:ascii="Times New Roman" w:hAnsi="Times New Roman" w:cs="Times New Roman"/>
          <w:sz w:val="24"/>
          <w:szCs w:val="24"/>
          <w:lang w:eastAsia="hr-HR"/>
        </w:rPr>
        <w:t>fosofogips</w:t>
      </w:r>
      <w:proofErr w:type="spellEnd"/>
      <w:r w:rsidRPr="00EF4067">
        <w:rPr>
          <w:rFonts w:ascii="Times New Roman" w:hAnsi="Times New Roman" w:cs="Times New Roman"/>
          <w:sz w:val="24"/>
          <w:szCs w:val="24"/>
          <w:lang w:eastAsia="hr-HR"/>
        </w:rPr>
        <w:t xml:space="preserve"> </w:t>
      </w:r>
      <w:r w:rsidR="006A7EB7">
        <w:rPr>
          <w:rFonts w:ascii="Times New Roman" w:hAnsi="Times New Roman" w:cs="Times New Roman"/>
          <w:sz w:val="24"/>
          <w:szCs w:val="24"/>
          <w:lang w:eastAsia="hr-HR"/>
        </w:rPr>
        <w:t xml:space="preserve">iz </w:t>
      </w:r>
      <w:r w:rsidR="006829B6">
        <w:rPr>
          <w:rFonts w:ascii="Times New Roman" w:hAnsi="Times New Roman" w:cs="Times New Roman"/>
          <w:sz w:val="24"/>
          <w:szCs w:val="24"/>
          <w:lang w:eastAsia="hr-HR"/>
        </w:rPr>
        <w:t xml:space="preserve">odlagališta </w:t>
      </w:r>
      <w:r w:rsidR="006A7EB7">
        <w:rPr>
          <w:rFonts w:ascii="Times New Roman" w:hAnsi="Times New Roman" w:cs="Times New Roman"/>
          <w:sz w:val="24"/>
          <w:szCs w:val="24"/>
          <w:lang w:eastAsia="hr-HR"/>
        </w:rPr>
        <w:t>K</w:t>
      </w:r>
      <w:r w:rsidR="006829B6">
        <w:rPr>
          <w:rFonts w:ascii="Times New Roman" w:hAnsi="Times New Roman" w:cs="Times New Roman"/>
          <w:sz w:val="24"/>
          <w:szCs w:val="24"/>
          <w:lang w:eastAsia="hr-HR"/>
        </w:rPr>
        <w:t>utina</w:t>
      </w:r>
      <w:r w:rsidR="006A7EB7">
        <w:rPr>
          <w:rFonts w:ascii="Times New Roman" w:hAnsi="Times New Roman" w:cs="Times New Roman"/>
          <w:sz w:val="24"/>
          <w:szCs w:val="24"/>
          <w:lang w:eastAsia="hr-HR"/>
        </w:rPr>
        <w:t xml:space="preserve"> </w:t>
      </w:r>
      <w:r w:rsidRPr="00EF4067">
        <w:rPr>
          <w:rFonts w:ascii="Times New Roman" w:hAnsi="Times New Roman" w:cs="Times New Roman"/>
          <w:sz w:val="24"/>
          <w:szCs w:val="24"/>
          <w:lang w:eastAsia="hr-HR"/>
        </w:rPr>
        <w:t xml:space="preserve">u </w:t>
      </w:r>
      <w:r w:rsidR="00FA11F4" w:rsidRPr="00EF4067">
        <w:rPr>
          <w:rFonts w:ascii="Times New Roman" w:hAnsi="Times New Roman" w:cs="Times New Roman"/>
          <w:sz w:val="24"/>
          <w:szCs w:val="24"/>
          <w:lang w:eastAsia="hr-HR"/>
        </w:rPr>
        <w:t xml:space="preserve">svojoj </w:t>
      </w:r>
      <w:r w:rsidRPr="00EF4067">
        <w:rPr>
          <w:rFonts w:ascii="Times New Roman" w:hAnsi="Times New Roman" w:cs="Times New Roman"/>
          <w:sz w:val="24"/>
          <w:szCs w:val="24"/>
          <w:lang w:eastAsia="hr-HR"/>
        </w:rPr>
        <w:t>široj pr</w:t>
      </w:r>
      <w:r w:rsidR="00FA11F4" w:rsidRPr="00EF4067">
        <w:rPr>
          <w:rFonts w:ascii="Times New Roman" w:hAnsi="Times New Roman" w:cs="Times New Roman"/>
          <w:sz w:val="24"/>
          <w:szCs w:val="24"/>
          <w:lang w:eastAsia="hr-HR"/>
        </w:rPr>
        <w:t>oi</w:t>
      </w:r>
      <w:r w:rsidRPr="00EF4067">
        <w:rPr>
          <w:rFonts w:ascii="Times New Roman" w:hAnsi="Times New Roman" w:cs="Times New Roman"/>
          <w:sz w:val="24"/>
          <w:szCs w:val="24"/>
          <w:lang w:eastAsia="hr-HR"/>
        </w:rPr>
        <w:t>zvodnji</w:t>
      </w:r>
      <w:r w:rsidR="00FA11F4" w:rsidRPr="00EF4067">
        <w:rPr>
          <w:rFonts w:ascii="Times New Roman" w:hAnsi="Times New Roman" w:cs="Times New Roman"/>
          <w:sz w:val="24"/>
          <w:szCs w:val="24"/>
          <w:lang w:eastAsia="hr-HR"/>
        </w:rPr>
        <w:t>.</w:t>
      </w:r>
    </w:p>
    <w:p w14:paraId="295B770C" w14:textId="455731BA" w:rsidR="006B16B7" w:rsidRPr="00E345E9" w:rsidRDefault="006B16B7" w:rsidP="00256B3B">
      <w:pPr>
        <w:spacing w:after="120"/>
        <w:jc w:val="both"/>
        <w:rPr>
          <w:rFonts w:ascii="Times New Roman" w:hAnsi="Times New Roman" w:cs="Times New Roman"/>
          <w:sz w:val="24"/>
          <w:lang w:eastAsia="zh-CN"/>
        </w:rPr>
      </w:pPr>
    </w:p>
    <w:p w14:paraId="2955053D" w14:textId="1E3AF9B5" w:rsidR="006B16B7" w:rsidRPr="003D3B1F" w:rsidRDefault="00EF4067" w:rsidP="00104A5A">
      <w:pPr>
        <w:pStyle w:val="Naslov1"/>
        <w:jc w:val="both"/>
        <w:rPr>
          <w:rFonts w:ascii="Times New Roman" w:hAnsi="Times New Roman" w:cs="Times New Roman"/>
        </w:rPr>
      </w:pPr>
      <w:r w:rsidRPr="003D3B1F">
        <w:rPr>
          <w:rFonts w:ascii="Times New Roman" w:hAnsi="Times New Roman" w:cs="Times New Roman"/>
        </w:rPr>
        <w:t xml:space="preserve"> </w:t>
      </w:r>
      <w:bookmarkStart w:id="24" w:name="_Toc198143657"/>
      <w:r w:rsidR="00710A00" w:rsidRPr="003D3B1F">
        <w:rPr>
          <w:rFonts w:ascii="Times New Roman" w:hAnsi="Times New Roman" w:cs="Times New Roman"/>
        </w:rPr>
        <w:t>8</w:t>
      </w:r>
      <w:r w:rsidR="009B3A4F" w:rsidRPr="003D3B1F">
        <w:rPr>
          <w:rFonts w:ascii="Times New Roman" w:hAnsi="Times New Roman" w:cs="Times New Roman"/>
        </w:rPr>
        <w:t xml:space="preserve">. </w:t>
      </w:r>
      <w:proofErr w:type="spellStart"/>
      <w:r w:rsidR="006508AE" w:rsidRPr="003D3B1F">
        <w:rPr>
          <w:rFonts w:ascii="Times New Roman" w:hAnsi="Times New Roman" w:cs="Times New Roman"/>
        </w:rPr>
        <w:t>Ostale</w:t>
      </w:r>
      <w:proofErr w:type="spellEnd"/>
      <w:r w:rsidR="006508AE" w:rsidRPr="003D3B1F">
        <w:rPr>
          <w:rFonts w:ascii="Times New Roman" w:hAnsi="Times New Roman" w:cs="Times New Roman"/>
        </w:rPr>
        <w:t xml:space="preserve"> </w:t>
      </w:r>
      <w:proofErr w:type="spellStart"/>
      <w:r w:rsidR="007F7CCB" w:rsidRPr="003D3B1F">
        <w:rPr>
          <w:rFonts w:ascii="Times New Roman" w:hAnsi="Times New Roman" w:cs="Times New Roman"/>
        </w:rPr>
        <w:t>značajnije</w:t>
      </w:r>
      <w:proofErr w:type="spellEnd"/>
      <w:r w:rsidR="007F7CCB" w:rsidRPr="003D3B1F">
        <w:rPr>
          <w:rFonts w:ascii="Times New Roman" w:hAnsi="Times New Roman" w:cs="Times New Roman"/>
        </w:rPr>
        <w:t xml:space="preserve"> </w:t>
      </w:r>
      <w:proofErr w:type="spellStart"/>
      <w:r w:rsidR="007F7CCB" w:rsidRPr="003D3B1F">
        <w:rPr>
          <w:rFonts w:ascii="Times New Roman" w:hAnsi="Times New Roman" w:cs="Times New Roman"/>
        </w:rPr>
        <w:t>aktivnosti</w:t>
      </w:r>
      <w:proofErr w:type="spellEnd"/>
      <w:r w:rsidR="007F7CCB" w:rsidRPr="003D3B1F">
        <w:rPr>
          <w:rFonts w:ascii="Times New Roman" w:hAnsi="Times New Roman" w:cs="Times New Roman"/>
        </w:rPr>
        <w:t xml:space="preserve"> </w:t>
      </w:r>
      <w:proofErr w:type="spellStart"/>
      <w:r w:rsidR="007F7CCB" w:rsidRPr="003D3B1F">
        <w:rPr>
          <w:rFonts w:ascii="Times New Roman" w:hAnsi="Times New Roman" w:cs="Times New Roman"/>
        </w:rPr>
        <w:t>vezan</w:t>
      </w:r>
      <w:r w:rsidR="006508AE" w:rsidRPr="003D3B1F">
        <w:rPr>
          <w:rFonts w:ascii="Times New Roman" w:hAnsi="Times New Roman" w:cs="Times New Roman"/>
        </w:rPr>
        <w:t>e</w:t>
      </w:r>
      <w:proofErr w:type="spellEnd"/>
      <w:r w:rsidR="007F7CCB" w:rsidRPr="003D3B1F">
        <w:rPr>
          <w:rFonts w:ascii="Times New Roman" w:hAnsi="Times New Roman" w:cs="Times New Roman"/>
        </w:rPr>
        <w:t xml:space="preserve"> </w:t>
      </w:r>
      <w:proofErr w:type="spellStart"/>
      <w:r w:rsidR="006508AE" w:rsidRPr="003D3B1F">
        <w:rPr>
          <w:rFonts w:ascii="Times New Roman" w:hAnsi="Times New Roman" w:cs="Times New Roman"/>
        </w:rPr>
        <w:t>uz</w:t>
      </w:r>
      <w:proofErr w:type="spellEnd"/>
      <w:r w:rsidR="006508AE" w:rsidRPr="003D3B1F">
        <w:rPr>
          <w:rFonts w:ascii="Times New Roman" w:hAnsi="Times New Roman" w:cs="Times New Roman"/>
        </w:rPr>
        <w:t xml:space="preserve"> </w:t>
      </w:r>
      <w:proofErr w:type="spellStart"/>
      <w:r w:rsidR="0063275A" w:rsidRPr="003D3B1F">
        <w:rPr>
          <w:rFonts w:ascii="Times New Roman" w:hAnsi="Times New Roman" w:cs="Times New Roman"/>
        </w:rPr>
        <w:t>zbrinjavanje</w:t>
      </w:r>
      <w:proofErr w:type="spellEnd"/>
      <w:r w:rsidR="006508AE" w:rsidRPr="003D3B1F">
        <w:rPr>
          <w:rFonts w:ascii="Times New Roman" w:hAnsi="Times New Roman" w:cs="Times New Roman"/>
        </w:rPr>
        <w:t xml:space="preserve"> </w:t>
      </w:r>
      <w:proofErr w:type="spellStart"/>
      <w:r w:rsidR="006508AE" w:rsidRPr="003D3B1F">
        <w:rPr>
          <w:rFonts w:ascii="Times New Roman" w:hAnsi="Times New Roman" w:cs="Times New Roman"/>
        </w:rPr>
        <w:t>radioaktivnog</w:t>
      </w:r>
      <w:proofErr w:type="spellEnd"/>
      <w:r w:rsidR="006508AE" w:rsidRPr="003D3B1F">
        <w:rPr>
          <w:rFonts w:ascii="Times New Roman" w:hAnsi="Times New Roman" w:cs="Times New Roman"/>
        </w:rPr>
        <w:t xml:space="preserve"> </w:t>
      </w:r>
      <w:proofErr w:type="spellStart"/>
      <w:r w:rsidR="006508AE" w:rsidRPr="003D3B1F">
        <w:rPr>
          <w:rFonts w:ascii="Times New Roman" w:hAnsi="Times New Roman" w:cs="Times New Roman"/>
        </w:rPr>
        <w:t>otpada</w:t>
      </w:r>
      <w:bookmarkEnd w:id="24"/>
      <w:proofErr w:type="spellEnd"/>
      <w:r w:rsidR="006508AE" w:rsidRPr="003D3B1F">
        <w:rPr>
          <w:rFonts w:ascii="Times New Roman" w:hAnsi="Times New Roman" w:cs="Times New Roman"/>
        </w:rPr>
        <w:t xml:space="preserve"> </w:t>
      </w:r>
      <w:r w:rsidR="005474B6" w:rsidRPr="003D3B1F">
        <w:rPr>
          <w:rFonts w:ascii="Times New Roman" w:hAnsi="Times New Roman" w:cs="Times New Roman"/>
        </w:rPr>
        <w:t xml:space="preserve"> </w:t>
      </w:r>
    </w:p>
    <w:p w14:paraId="3DB6AC4F" w14:textId="77777777" w:rsidR="00D01075" w:rsidRPr="00E345E9" w:rsidRDefault="00D01075" w:rsidP="00D01075">
      <w:pPr>
        <w:pStyle w:val="Odlomakpopisa"/>
        <w:keepNext/>
        <w:keepLines/>
        <w:spacing w:before="240" w:after="0"/>
        <w:ind w:left="1069"/>
        <w:outlineLvl w:val="0"/>
        <w:rPr>
          <w:lang w:val="hr-HR"/>
        </w:rPr>
      </w:pPr>
    </w:p>
    <w:p w14:paraId="23FD208D" w14:textId="39D0F9B7" w:rsidR="009E25C2" w:rsidRPr="002D6F9A" w:rsidRDefault="00A47EFB" w:rsidP="00FC5CD5">
      <w:pPr>
        <w:pStyle w:val="Naslov2"/>
        <w:spacing w:before="0" w:line="240" w:lineRule="auto"/>
        <w:rPr>
          <w:rFonts w:ascii="Times New Roman" w:hAnsi="Times New Roman" w:cs="Times New Roman"/>
          <w:sz w:val="28"/>
          <w:szCs w:val="28"/>
        </w:rPr>
      </w:pPr>
      <w:bookmarkStart w:id="25" w:name="_Toc198143658"/>
      <w:r w:rsidRPr="002D6F9A">
        <w:rPr>
          <w:rFonts w:ascii="Times New Roman" w:hAnsi="Times New Roman" w:cs="Times New Roman"/>
          <w:sz w:val="28"/>
          <w:szCs w:val="28"/>
        </w:rPr>
        <w:t xml:space="preserve">8.1. </w:t>
      </w:r>
      <w:proofErr w:type="spellStart"/>
      <w:r w:rsidR="009E25C2" w:rsidRPr="002D6F9A">
        <w:rPr>
          <w:rFonts w:ascii="Times New Roman" w:hAnsi="Times New Roman" w:cs="Times New Roman"/>
          <w:sz w:val="28"/>
          <w:szCs w:val="28"/>
        </w:rPr>
        <w:t>Promjene</w:t>
      </w:r>
      <w:proofErr w:type="spellEnd"/>
      <w:r w:rsidR="009E25C2" w:rsidRPr="002D6F9A">
        <w:rPr>
          <w:rFonts w:ascii="Times New Roman" w:hAnsi="Times New Roman" w:cs="Times New Roman"/>
          <w:sz w:val="28"/>
          <w:szCs w:val="28"/>
        </w:rPr>
        <w:t xml:space="preserve"> </w:t>
      </w:r>
      <w:proofErr w:type="spellStart"/>
      <w:r w:rsidR="009E25C2" w:rsidRPr="002D6F9A">
        <w:rPr>
          <w:rFonts w:ascii="Times New Roman" w:hAnsi="Times New Roman" w:cs="Times New Roman"/>
          <w:sz w:val="28"/>
          <w:szCs w:val="28"/>
        </w:rPr>
        <w:t>pravnog</w:t>
      </w:r>
      <w:proofErr w:type="spellEnd"/>
      <w:r w:rsidR="009E25C2" w:rsidRPr="002D6F9A">
        <w:rPr>
          <w:rFonts w:ascii="Times New Roman" w:hAnsi="Times New Roman" w:cs="Times New Roman"/>
          <w:sz w:val="28"/>
          <w:szCs w:val="28"/>
        </w:rPr>
        <w:t xml:space="preserve"> </w:t>
      </w:r>
      <w:proofErr w:type="spellStart"/>
      <w:r w:rsidR="009E25C2" w:rsidRPr="002D6F9A">
        <w:rPr>
          <w:rFonts w:ascii="Times New Roman" w:hAnsi="Times New Roman" w:cs="Times New Roman"/>
          <w:sz w:val="28"/>
          <w:szCs w:val="28"/>
        </w:rPr>
        <w:t>okvira</w:t>
      </w:r>
      <w:bookmarkEnd w:id="25"/>
      <w:proofErr w:type="spellEnd"/>
      <w:r w:rsidR="009E25C2" w:rsidRPr="002D6F9A">
        <w:rPr>
          <w:rFonts w:ascii="Times New Roman" w:hAnsi="Times New Roman" w:cs="Times New Roman"/>
          <w:sz w:val="28"/>
          <w:szCs w:val="28"/>
        </w:rPr>
        <w:t xml:space="preserve"> </w:t>
      </w:r>
    </w:p>
    <w:p w14:paraId="3215EA5E" w14:textId="39E8D0C7" w:rsidR="00A509C2" w:rsidRDefault="00A509C2" w:rsidP="00FC5CD5">
      <w:pPr>
        <w:spacing w:after="120" w:line="240" w:lineRule="auto"/>
        <w:jc w:val="both"/>
        <w:rPr>
          <w:rFonts w:ascii="Times New Roman" w:eastAsia="Calibri" w:hAnsi="Times New Roman" w:cs="Times New Roman"/>
          <w:color w:val="FF0000"/>
          <w:sz w:val="24"/>
          <w:szCs w:val="24"/>
        </w:rPr>
      </w:pPr>
      <w:bookmarkStart w:id="26" w:name="_Toc139467740"/>
      <w:bookmarkStart w:id="27" w:name="_Toc139467739"/>
    </w:p>
    <w:p w14:paraId="39CE8E6D" w14:textId="43E01878" w:rsidR="00182234" w:rsidRPr="00441B6F" w:rsidRDefault="00A509C2" w:rsidP="00B309FC">
      <w:pPr>
        <w:spacing w:after="120" w:line="276" w:lineRule="auto"/>
        <w:jc w:val="both"/>
        <w:rPr>
          <w:rFonts w:ascii="Times New Roman" w:eastAsia="Calibri" w:hAnsi="Times New Roman" w:cs="Times New Roman"/>
          <w:sz w:val="24"/>
          <w:szCs w:val="24"/>
        </w:rPr>
      </w:pPr>
      <w:r w:rsidRPr="00441B6F">
        <w:rPr>
          <w:rFonts w:ascii="Times New Roman" w:eastAsia="Calibri" w:hAnsi="Times New Roman" w:cs="Times New Roman"/>
          <w:sz w:val="24"/>
          <w:szCs w:val="24"/>
        </w:rPr>
        <w:t>Vezano uz prijenos Direktive 2011/70/Euratom u hrvatsko nacionalno zakonodavstvo, od st</w:t>
      </w:r>
      <w:r w:rsidR="00203FD7" w:rsidRPr="00441B6F">
        <w:rPr>
          <w:rFonts w:ascii="Times New Roman" w:eastAsia="Calibri" w:hAnsi="Times New Roman" w:cs="Times New Roman"/>
          <w:sz w:val="24"/>
          <w:szCs w:val="24"/>
        </w:rPr>
        <w:t>rane Europske komisije pokrenut je postupak</w:t>
      </w:r>
      <w:r w:rsidR="00441B6F" w:rsidRPr="00441B6F">
        <w:rPr>
          <w:rFonts w:ascii="Times New Roman" w:eastAsia="Calibri" w:hAnsi="Times New Roman" w:cs="Times New Roman"/>
          <w:sz w:val="24"/>
          <w:szCs w:val="24"/>
        </w:rPr>
        <w:t xml:space="preserve"> povrede prava </w:t>
      </w:r>
      <w:r w:rsidR="00441B6F">
        <w:rPr>
          <w:rFonts w:ascii="Times New Roman" w:eastAsia="Calibri" w:hAnsi="Times New Roman" w:cs="Times New Roman"/>
          <w:sz w:val="24"/>
          <w:szCs w:val="24"/>
        </w:rPr>
        <w:t>2020/2267.</w:t>
      </w:r>
      <w:r w:rsidR="00182234" w:rsidRPr="00441B6F">
        <w:rPr>
          <w:rFonts w:ascii="Times New Roman" w:eastAsia="Calibri" w:hAnsi="Times New Roman" w:cs="Times New Roman"/>
          <w:sz w:val="24"/>
          <w:szCs w:val="24"/>
        </w:rPr>
        <w:t xml:space="preserve"> </w:t>
      </w:r>
      <w:r w:rsidR="00441B6F" w:rsidRPr="00441B6F">
        <w:rPr>
          <w:rFonts w:ascii="Times New Roman" w:eastAsia="Calibri" w:hAnsi="Times New Roman" w:cs="Times New Roman"/>
          <w:sz w:val="24"/>
          <w:szCs w:val="24"/>
        </w:rPr>
        <w:t xml:space="preserve">Republici Hrvatskoj upućeno je </w:t>
      </w:r>
      <w:r w:rsidR="00182234" w:rsidRPr="00441B6F">
        <w:rPr>
          <w:rFonts w:ascii="Times New Roman" w:eastAsia="Calibri" w:hAnsi="Times New Roman" w:cs="Times New Roman"/>
          <w:sz w:val="24"/>
          <w:szCs w:val="24"/>
        </w:rPr>
        <w:t xml:space="preserve">Obrazloženo mišljenje Europske komisije </w:t>
      </w:r>
      <w:r w:rsidR="00441B6F" w:rsidRPr="00441B6F">
        <w:rPr>
          <w:rFonts w:ascii="Times New Roman" w:eastAsia="Calibri" w:hAnsi="Times New Roman" w:cs="Times New Roman"/>
          <w:sz w:val="24"/>
          <w:szCs w:val="24"/>
        </w:rPr>
        <w:t>od 19. svibnja 2022. godine</w:t>
      </w:r>
      <w:r w:rsidR="00182234" w:rsidRPr="00441B6F">
        <w:rPr>
          <w:rFonts w:ascii="Times New Roman" w:eastAsia="Calibri" w:hAnsi="Times New Roman" w:cs="Times New Roman"/>
          <w:sz w:val="24"/>
          <w:szCs w:val="24"/>
        </w:rPr>
        <w:t xml:space="preserve"> radi neusklađenosti sa člankom 6. stavkom 3. te člankom 12. </w:t>
      </w:r>
      <w:r w:rsidR="00441B6F" w:rsidRPr="00441B6F">
        <w:rPr>
          <w:rFonts w:ascii="Times New Roman" w:eastAsia="Calibri" w:hAnsi="Times New Roman" w:cs="Times New Roman"/>
          <w:sz w:val="24"/>
          <w:szCs w:val="24"/>
        </w:rPr>
        <w:t>stavkom 1. točkama b), d), f) i</w:t>
      </w:r>
      <w:r w:rsidR="00182234" w:rsidRPr="00441B6F">
        <w:rPr>
          <w:rFonts w:ascii="Times New Roman" w:eastAsia="Calibri" w:hAnsi="Times New Roman" w:cs="Times New Roman"/>
          <w:sz w:val="24"/>
          <w:szCs w:val="24"/>
        </w:rPr>
        <w:t xml:space="preserve"> g) navedene Direktive.</w:t>
      </w:r>
    </w:p>
    <w:p w14:paraId="6982A0C5" w14:textId="72E08CDA" w:rsidR="00203FD7" w:rsidRPr="00441B6F" w:rsidRDefault="00203FD7" w:rsidP="00B309FC">
      <w:pPr>
        <w:spacing w:after="120" w:line="276" w:lineRule="auto"/>
        <w:jc w:val="both"/>
        <w:rPr>
          <w:rFonts w:ascii="Times New Roman" w:eastAsia="Calibri" w:hAnsi="Times New Roman" w:cs="Times New Roman"/>
          <w:sz w:val="24"/>
          <w:szCs w:val="24"/>
        </w:rPr>
      </w:pPr>
      <w:r w:rsidRPr="00441B6F">
        <w:rPr>
          <w:rFonts w:ascii="Times New Roman" w:eastAsia="Calibri" w:hAnsi="Times New Roman" w:cs="Times New Roman"/>
          <w:sz w:val="24"/>
          <w:szCs w:val="24"/>
        </w:rPr>
        <w:t>U</w:t>
      </w:r>
      <w:r w:rsidR="00182234" w:rsidRPr="00441B6F">
        <w:rPr>
          <w:rFonts w:ascii="Times New Roman" w:eastAsia="Calibri" w:hAnsi="Times New Roman" w:cs="Times New Roman"/>
          <w:sz w:val="24"/>
          <w:szCs w:val="24"/>
        </w:rPr>
        <w:t xml:space="preserve"> ožujku 2024. godine Ministarstvo unutarnjih poslova pripremilo je odgovor</w:t>
      </w:r>
      <w:r w:rsidR="00972234" w:rsidRPr="00441B6F">
        <w:rPr>
          <w:rFonts w:ascii="Times New Roman" w:eastAsia="Calibri" w:hAnsi="Times New Roman" w:cs="Times New Roman"/>
          <w:sz w:val="24"/>
          <w:szCs w:val="24"/>
        </w:rPr>
        <w:t xml:space="preserve"> </w:t>
      </w:r>
      <w:r w:rsidR="00182234" w:rsidRPr="00441B6F">
        <w:rPr>
          <w:rFonts w:ascii="Times New Roman" w:eastAsia="Calibri" w:hAnsi="Times New Roman" w:cs="Times New Roman"/>
          <w:sz w:val="24"/>
          <w:szCs w:val="24"/>
        </w:rPr>
        <w:t xml:space="preserve"> o statusu i napretku provedbe obveza iz povrede prava 2020/2267, te </w:t>
      </w:r>
      <w:r w:rsidR="00972234" w:rsidRPr="00441B6F">
        <w:rPr>
          <w:rFonts w:ascii="Times New Roman" w:eastAsia="Calibri" w:hAnsi="Times New Roman" w:cs="Times New Roman"/>
          <w:sz w:val="24"/>
          <w:szCs w:val="24"/>
        </w:rPr>
        <w:t xml:space="preserve">u rujnu 2024. godine </w:t>
      </w:r>
      <w:r w:rsidR="00441B6F" w:rsidRPr="00441B6F">
        <w:rPr>
          <w:rFonts w:ascii="Times New Roman" w:eastAsia="Calibri" w:hAnsi="Times New Roman" w:cs="Times New Roman"/>
          <w:sz w:val="24"/>
          <w:szCs w:val="24"/>
        </w:rPr>
        <w:t>dopunu</w:t>
      </w:r>
      <w:r w:rsidR="00972234" w:rsidRPr="00441B6F">
        <w:rPr>
          <w:rFonts w:ascii="Times New Roman" w:eastAsia="Calibri" w:hAnsi="Times New Roman" w:cs="Times New Roman"/>
          <w:sz w:val="24"/>
          <w:szCs w:val="24"/>
        </w:rPr>
        <w:t xml:space="preserve"> i dodatno pojašnjenje statusa i napretka. </w:t>
      </w:r>
    </w:p>
    <w:p w14:paraId="0C9E1D07" w14:textId="2FE7003C" w:rsidR="00BF78C8" w:rsidRPr="008B33EE" w:rsidRDefault="00BF78C8" w:rsidP="00BF78C8">
      <w:pPr>
        <w:jc w:val="both"/>
        <w:rPr>
          <w:rFonts w:ascii="Times New Roman" w:hAnsi="Times New Roman" w:cs="Times New Roman"/>
          <w:sz w:val="24"/>
          <w:szCs w:val="24"/>
        </w:rPr>
      </w:pPr>
    </w:p>
    <w:p w14:paraId="5DBC2723" w14:textId="544103A8" w:rsidR="00604C61" w:rsidRPr="002D6F9A" w:rsidRDefault="00A47EFB" w:rsidP="00FC5CD5">
      <w:pPr>
        <w:pStyle w:val="Naslov2"/>
        <w:spacing w:before="0" w:line="240" w:lineRule="auto"/>
        <w:jc w:val="both"/>
        <w:rPr>
          <w:rFonts w:ascii="Times New Roman" w:hAnsi="Times New Roman" w:cs="Times New Roman"/>
          <w:sz w:val="28"/>
          <w:szCs w:val="28"/>
        </w:rPr>
      </w:pPr>
      <w:bookmarkStart w:id="28" w:name="_Toc198143659"/>
      <w:r w:rsidRPr="002D6F9A">
        <w:rPr>
          <w:rFonts w:ascii="Times New Roman" w:hAnsi="Times New Roman" w:cs="Times New Roman"/>
          <w:sz w:val="28"/>
          <w:szCs w:val="28"/>
        </w:rPr>
        <w:lastRenderedPageBreak/>
        <w:t xml:space="preserve">8.2. </w:t>
      </w:r>
      <w:proofErr w:type="spellStart"/>
      <w:r w:rsidR="00604C61" w:rsidRPr="002D6F9A">
        <w:rPr>
          <w:rFonts w:ascii="Times New Roman" w:hAnsi="Times New Roman" w:cs="Times New Roman"/>
          <w:sz w:val="28"/>
          <w:szCs w:val="28"/>
        </w:rPr>
        <w:t>Međudržavno</w:t>
      </w:r>
      <w:proofErr w:type="spellEnd"/>
      <w:r w:rsidR="00604C61" w:rsidRPr="002D6F9A">
        <w:rPr>
          <w:rFonts w:ascii="Times New Roman" w:hAnsi="Times New Roman" w:cs="Times New Roman"/>
          <w:sz w:val="28"/>
          <w:szCs w:val="28"/>
        </w:rPr>
        <w:t xml:space="preserve"> </w:t>
      </w:r>
      <w:proofErr w:type="spellStart"/>
      <w:r w:rsidR="00604C61" w:rsidRPr="002D6F9A">
        <w:rPr>
          <w:rFonts w:ascii="Times New Roman" w:hAnsi="Times New Roman" w:cs="Times New Roman"/>
          <w:sz w:val="28"/>
          <w:szCs w:val="28"/>
        </w:rPr>
        <w:t>povjerenstvo</w:t>
      </w:r>
      <w:proofErr w:type="spellEnd"/>
      <w:r w:rsidR="00604C61" w:rsidRPr="002D6F9A">
        <w:rPr>
          <w:rFonts w:ascii="Times New Roman" w:hAnsi="Times New Roman" w:cs="Times New Roman"/>
          <w:sz w:val="28"/>
          <w:szCs w:val="28"/>
        </w:rPr>
        <w:t xml:space="preserve"> za </w:t>
      </w:r>
      <w:proofErr w:type="spellStart"/>
      <w:r w:rsidR="00604C61" w:rsidRPr="002D6F9A">
        <w:rPr>
          <w:rFonts w:ascii="Times New Roman" w:hAnsi="Times New Roman" w:cs="Times New Roman"/>
          <w:sz w:val="28"/>
          <w:szCs w:val="28"/>
        </w:rPr>
        <w:t>praćenje</w:t>
      </w:r>
      <w:proofErr w:type="spellEnd"/>
      <w:r w:rsidR="00604C61" w:rsidRPr="002D6F9A">
        <w:rPr>
          <w:rFonts w:ascii="Times New Roman" w:hAnsi="Times New Roman" w:cs="Times New Roman"/>
          <w:sz w:val="28"/>
          <w:szCs w:val="28"/>
        </w:rPr>
        <w:t xml:space="preserve"> </w:t>
      </w:r>
      <w:proofErr w:type="spellStart"/>
      <w:r w:rsidR="00604C61" w:rsidRPr="002D6F9A">
        <w:rPr>
          <w:rFonts w:ascii="Times New Roman" w:hAnsi="Times New Roman" w:cs="Times New Roman"/>
          <w:sz w:val="28"/>
          <w:szCs w:val="28"/>
        </w:rPr>
        <w:t>provođenja</w:t>
      </w:r>
      <w:proofErr w:type="spellEnd"/>
      <w:r w:rsidR="00604C61" w:rsidRPr="002D6F9A">
        <w:rPr>
          <w:rFonts w:ascii="Times New Roman" w:hAnsi="Times New Roman" w:cs="Times New Roman"/>
          <w:sz w:val="28"/>
          <w:szCs w:val="28"/>
        </w:rPr>
        <w:t xml:space="preserve"> </w:t>
      </w:r>
      <w:proofErr w:type="spellStart"/>
      <w:r w:rsidR="00604C61" w:rsidRPr="002D6F9A">
        <w:rPr>
          <w:rFonts w:ascii="Times New Roman" w:hAnsi="Times New Roman" w:cs="Times New Roman"/>
          <w:sz w:val="28"/>
          <w:szCs w:val="28"/>
        </w:rPr>
        <w:t>bilateralnog</w:t>
      </w:r>
      <w:proofErr w:type="spellEnd"/>
      <w:r w:rsidR="00604C61" w:rsidRPr="002D6F9A">
        <w:rPr>
          <w:rFonts w:ascii="Times New Roman" w:hAnsi="Times New Roman" w:cs="Times New Roman"/>
          <w:sz w:val="28"/>
          <w:szCs w:val="28"/>
        </w:rPr>
        <w:t xml:space="preserve"> </w:t>
      </w:r>
      <w:proofErr w:type="spellStart"/>
      <w:r w:rsidR="00604C61" w:rsidRPr="002D6F9A">
        <w:rPr>
          <w:rFonts w:ascii="Times New Roman" w:hAnsi="Times New Roman" w:cs="Times New Roman"/>
          <w:sz w:val="28"/>
          <w:szCs w:val="28"/>
        </w:rPr>
        <w:t>Ugovora</w:t>
      </w:r>
      <w:bookmarkEnd w:id="28"/>
      <w:proofErr w:type="spellEnd"/>
    </w:p>
    <w:p w14:paraId="5D361554" w14:textId="77777777" w:rsidR="00D728C7" w:rsidRPr="00D728C7" w:rsidRDefault="00D728C7" w:rsidP="00FC5CD5">
      <w:pPr>
        <w:spacing w:line="240" w:lineRule="auto"/>
        <w:rPr>
          <w:lang w:val="en-US"/>
        </w:rPr>
      </w:pPr>
    </w:p>
    <w:p w14:paraId="1A3E49CD" w14:textId="70684D32" w:rsidR="00604C61" w:rsidRPr="002A589D" w:rsidRDefault="00604C61" w:rsidP="0056009E">
      <w:pPr>
        <w:spacing w:line="276" w:lineRule="auto"/>
        <w:jc w:val="both"/>
        <w:rPr>
          <w:rFonts w:asciiTheme="majorBidi" w:hAnsiTheme="majorBidi" w:cstheme="majorBidi"/>
          <w:sz w:val="24"/>
          <w:szCs w:val="24"/>
        </w:rPr>
      </w:pPr>
      <w:r w:rsidRPr="002A589D">
        <w:rPr>
          <w:rFonts w:asciiTheme="majorBidi" w:hAnsiTheme="majorBidi" w:cstheme="majorBidi"/>
          <w:sz w:val="24"/>
          <w:szCs w:val="24"/>
        </w:rPr>
        <w:t>Tijekom 2024. godine prom</w:t>
      </w:r>
      <w:r w:rsidR="00A509C2">
        <w:rPr>
          <w:rFonts w:asciiTheme="majorBidi" w:hAnsiTheme="majorBidi" w:cstheme="majorBidi"/>
          <w:sz w:val="24"/>
          <w:szCs w:val="24"/>
        </w:rPr>
        <w:t>i</w:t>
      </w:r>
      <w:r w:rsidRPr="002A589D">
        <w:rPr>
          <w:rFonts w:asciiTheme="majorBidi" w:hAnsiTheme="majorBidi" w:cstheme="majorBidi"/>
          <w:sz w:val="24"/>
          <w:szCs w:val="24"/>
        </w:rPr>
        <w:t>jen</w:t>
      </w:r>
      <w:r w:rsidR="00D32F90">
        <w:rPr>
          <w:rFonts w:asciiTheme="majorBidi" w:hAnsiTheme="majorBidi" w:cstheme="majorBidi"/>
          <w:sz w:val="24"/>
          <w:szCs w:val="24"/>
        </w:rPr>
        <w:t>io s</w:t>
      </w:r>
      <w:r w:rsidRPr="002A589D">
        <w:rPr>
          <w:rFonts w:asciiTheme="majorBidi" w:hAnsiTheme="majorBidi" w:cstheme="majorBidi"/>
          <w:sz w:val="24"/>
          <w:szCs w:val="24"/>
        </w:rPr>
        <w:t>e sasta</w:t>
      </w:r>
      <w:r w:rsidR="00D32F90">
        <w:rPr>
          <w:rFonts w:asciiTheme="majorBidi" w:hAnsiTheme="majorBidi" w:cstheme="majorBidi"/>
          <w:sz w:val="24"/>
          <w:szCs w:val="24"/>
        </w:rPr>
        <w:t>v hrvatskog izaslanstva u</w:t>
      </w:r>
      <w:r w:rsidRPr="002A589D">
        <w:rPr>
          <w:rFonts w:asciiTheme="majorBidi" w:hAnsiTheme="majorBidi" w:cstheme="majorBidi"/>
          <w:sz w:val="24"/>
          <w:szCs w:val="24"/>
        </w:rPr>
        <w:t xml:space="preserve"> Međudržavno</w:t>
      </w:r>
      <w:r w:rsidR="00D32F90">
        <w:rPr>
          <w:rFonts w:asciiTheme="majorBidi" w:hAnsiTheme="majorBidi" w:cstheme="majorBidi"/>
          <w:sz w:val="24"/>
          <w:szCs w:val="24"/>
        </w:rPr>
        <w:t>m</w:t>
      </w:r>
      <w:r w:rsidRPr="002A589D">
        <w:rPr>
          <w:rFonts w:asciiTheme="majorBidi" w:hAnsiTheme="majorBidi" w:cstheme="majorBidi"/>
          <w:sz w:val="24"/>
          <w:szCs w:val="24"/>
        </w:rPr>
        <w:t xml:space="preserve"> povjerenstv</w:t>
      </w:r>
      <w:r w:rsidR="00D32F90">
        <w:rPr>
          <w:rFonts w:asciiTheme="majorBidi" w:hAnsiTheme="majorBidi" w:cstheme="majorBidi"/>
          <w:sz w:val="24"/>
          <w:szCs w:val="24"/>
        </w:rPr>
        <w:t>u.</w:t>
      </w:r>
      <w:r w:rsidRPr="002A589D">
        <w:rPr>
          <w:rFonts w:asciiTheme="majorBidi" w:hAnsiTheme="majorBidi" w:cstheme="majorBidi"/>
          <w:sz w:val="24"/>
          <w:szCs w:val="24"/>
        </w:rPr>
        <w:t xml:space="preserve"> Za supredsjedatelja je imenovan ministar Ante Šušnjar, a ostali </w:t>
      </w:r>
      <w:r w:rsidR="009A28CD">
        <w:rPr>
          <w:rFonts w:asciiTheme="majorBidi" w:hAnsiTheme="majorBidi" w:cstheme="majorBidi"/>
          <w:sz w:val="24"/>
          <w:szCs w:val="24"/>
        </w:rPr>
        <w:t>imeno</w:t>
      </w:r>
      <w:r w:rsidR="00D32F90">
        <w:rPr>
          <w:rFonts w:asciiTheme="majorBidi" w:hAnsiTheme="majorBidi" w:cstheme="majorBidi"/>
          <w:sz w:val="24"/>
          <w:szCs w:val="24"/>
        </w:rPr>
        <w:t xml:space="preserve">vani </w:t>
      </w:r>
      <w:r w:rsidRPr="002A589D">
        <w:rPr>
          <w:rFonts w:asciiTheme="majorBidi" w:hAnsiTheme="majorBidi" w:cstheme="majorBidi"/>
          <w:sz w:val="24"/>
          <w:szCs w:val="24"/>
        </w:rPr>
        <w:t>članovi su</w:t>
      </w:r>
      <w:r w:rsidR="00D32F90">
        <w:rPr>
          <w:rFonts w:asciiTheme="majorBidi" w:hAnsiTheme="majorBidi" w:cstheme="majorBidi"/>
          <w:sz w:val="24"/>
          <w:szCs w:val="24"/>
        </w:rPr>
        <w:t>:</w:t>
      </w:r>
      <w:r w:rsidRPr="002A589D">
        <w:rPr>
          <w:rFonts w:asciiTheme="majorBidi" w:hAnsiTheme="majorBidi" w:cstheme="majorBidi"/>
          <w:sz w:val="24"/>
          <w:szCs w:val="24"/>
        </w:rPr>
        <w:t xml:space="preserve"> Vedran Špehar, dr.sc. Kristina </w:t>
      </w:r>
      <w:proofErr w:type="spellStart"/>
      <w:r w:rsidRPr="002A589D">
        <w:rPr>
          <w:rFonts w:asciiTheme="majorBidi" w:hAnsiTheme="majorBidi" w:cstheme="majorBidi"/>
          <w:sz w:val="24"/>
          <w:szCs w:val="24"/>
        </w:rPr>
        <w:t>Č</w:t>
      </w:r>
      <w:r w:rsidR="00A509C2">
        <w:rPr>
          <w:rFonts w:asciiTheme="majorBidi" w:hAnsiTheme="majorBidi" w:cstheme="majorBidi"/>
          <w:sz w:val="24"/>
          <w:szCs w:val="24"/>
        </w:rPr>
        <w:t>elić</w:t>
      </w:r>
      <w:proofErr w:type="spellEnd"/>
      <w:r w:rsidR="009E1D2D">
        <w:rPr>
          <w:rFonts w:asciiTheme="majorBidi" w:hAnsiTheme="majorBidi" w:cstheme="majorBidi"/>
          <w:sz w:val="24"/>
          <w:szCs w:val="24"/>
        </w:rPr>
        <w:t xml:space="preserve"> (koju je zamijenio Željko </w:t>
      </w:r>
      <w:proofErr w:type="spellStart"/>
      <w:r w:rsidR="009E1D2D">
        <w:rPr>
          <w:rFonts w:asciiTheme="majorBidi" w:hAnsiTheme="majorBidi" w:cstheme="majorBidi"/>
          <w:sz w:val="24"/>
          <w:szCs w:val="24"/>
        </w:rPr>
        <w:t>Krevzelj</w:t>
      </w:r>
      <w:proofErr w:type="spellEnd"/>
      <w:r w:rsidR="009E1D2D">
        <w:rPr>
          <w:rFonts w:asciiTheme="majorBidi" w:hAnsiTheme="majorBidi" w:cstheme="majorBidi"/>
          <w:sz w:val="24"/>
          <w:szCs w:val="24"/>
        </w:rPr>
        <w:t>)</w:t>
      </w:r>
      <w:r w:rsidR="00A509C2">
        <w:rPr>
          <w:rFonts w:asciiTheme="majorBidi" w:hAnsiTheme="majorBidi" w:cstheme="majorBidi"/>
          <w:sz w:val="24"/>
          <w:szCs w:val="24"/>
        </w:rPr>
        <w:t xml:space="preserve">, Andrea </w:t>
      </w:r>
      <w:proofErr w:type="spellStart"/>
      <w:r w:rsidR="00A509C2">
        <w:rPr>
          <w:rFonts w:asciiTheme="majorBidi" w:hAnsiTheme="majorBidi" w:cstheme="majorBidi"/>
          <w:sz w:val="24"/>
          <w:szCs w:val="24"/>
        </w:rPr>
        <w:t>Metelko-Zgombić</w:t>
      </w:r>
      <w:proofErr w:type="spellEnd"/>
      <w:r w:rsidR="00A509C2">
        <w:rPr>
          <w:rFonts w:asciiTheme="majorBidi" w:hAnsiTheme="majorBidi" w:cstheme="majorBidi"/>
          <w:sz w:val="24"/>
          <w:szCs w:val="24"/>
        </w:rPr>
        <w:t xml:space="preserve"> i </w:t>
      </w:r>
      <w:r w:rsidRPr="002A589D">
        <w:rPr>
          <w:rFonts w:asciiTheme="majorBidi" w:hAnsiTheme="majorBidi" w:cstheme="majorBidi"/>
          <w:sz w:val="24"/>
          <w:szCs w:val="24"/>
        </w:rPr>
        <w:t xml:space="preserve">dr.sc. Damir Trut. </w:t>
      </w:r>
    </w:p>
    <w:p w14:paraId="088BCB9B" w14:textId="47ABCE39" w:rsidR="00604C61" w:rsidRDefault="00604C61" w:rsidP="0056009E">
      <w:pPr>
        <w:spacing w:line="276" w:lineRule="auto"/>
        <w:jc w:val="both"/>
        <w:rPr>
          <w:rFonts w:asciiTheme="majorBidi" w:hAnsiTheme="majorBidi" w:cstheme="majorBidi"/>
          <w:sz w:val="24"/>
          <w:szCs w:val="24"/>
        </w:rPr>
      </w:pPr>
      <w:r w:rsidRPr="002A589D">
        <w:rPr>
          <w:rFonts w:asciiTheme="majorBidi" w:hAnsiTheme="majorBidi" w:cstheme="majorBidi"/>
          <w:sz w:val="24"/>
          <w:szCs w:val="24"/>
        </w:rPr>
        <w:t>Tijekom 2024. godine nije održana niti jedna sjednica Međudrža</w:t>
      </w:r>
      <w:r w:rsidR="009A28CD">
        <w:rPr>
          <w:rFonts w:asciiTheme="majorBidi" w:hAnsiTheme="majorBidi" w:cstheme="majorBidi"/>
          <w:sz w:val="24"/>
          <w:szCs w:val="24"/>
        </w:rPr>
        <w:t>v</w:t>
      </w:r>
      <w:r w:rsidRPr="002A589D">
        <w:rPr>
          <w:rFonts w:asciiTheme="majorBidi" w:hAnsiTheme="majorBidi" w:cstheme="majorBidi"/>
          <w:sz w:val="24"/>
          <w:szCs w:val="24"/>
        </w:rPr>
        <w:t>nog povjerenstva iako je</w:t>
      </w:r>
      <w:r w:rsidR="009859CD">
        <w:rPr>
          <w:rFonts w:asciiTheme="majorBidi" w:hAnsiTheme="majorBidi" w:cstheme="majorBidi"/>
          <w:sz w:val="24"/>
          <w:szCs w:val="24"/>
        </w:rPr>
        <w:t xml:space="preserve"> prema slovenskoj strani upućena</w:t>
      </w:r>
      <w:r w:rsidRPr="002A589D">
        <w:rPr>
          <w:rFonts w:asciiTheme="majorBidi" w:hAnsiTheme="majorBidi" w:cstheme="majorBidi"/>
          <w:sz w:val="24"/>
          <w:szCs w:val="24"/>
        </w:rPr>
        <w:t xml:space="preserve"> ini</w:t>
      </w:r>
      <w:r w:rsidR="00914484">
        <w:rPr>
          <w:rFonts w:asciiTheme="majorBidi" w:hAnsiTheme="majorBidi" w:cstheme="majorBidi"/>
          <w:sz w:val="24"/>
          <w:szCs w:val="24"/>
        </w:rPr>
        <w:t xml:space="preserve">cijativa za dogovaranje datuma, </w:t>
      </w:r>
      <w:r w:rsidR="00CE4073" w:rsidRPr="00577E24">
        <w:rPr>
          <w:rFonts w:asciiTheme="majorBidi" w:hAnsiTheme="majorBidi" w:cstheme="majorBidi"/>
          <w:sz w:val="24"/>
          <w:szCs w:val="24"/>
        </w:rPr>
        <w:t xml:space="preserve">s </w:t>
      </w:r>
      <w:r w:rsidR="00914484" w:rsidRPr="00577E24">
        <w:rPr>
          <w:rFonts w:asciiTheme="majorBidi" w:hAnsiTheme="majorBidi" w:cstheme="majorBidi"/>
          <w:sz w:val="24"/>
          <w:szCs w:val="24"/>
        </w:rPr>
        <w:t xml:space="preserve">obzirom </w:t>
      </w:r>
      <w:r w:rsidR="00914484">
        <w:rPr>
          <w:rFonts w:asciiTheme="majorBidi" w:hAnsiTheme="majorBidi" w:cstheme="majorBidi"/>
          <w:sz w:val="24"/>
          <w:szCs w:val="24"/>
        </w:rPr>
        <w:t xml:space="preserve">da se oni o istom nisu očitovali </w:t>
      </w:r>
      <w:r w:rsidRPr="002A589D">
        <w:rPr>
          <w:rFonts w:asciiTheme="majorBidi" w:hAnsiTheme="majorBidi" w:cstheme="majorBidi"/>
          <w:sz w:val="24"/>
          <w:szCs w:val="24"/>
        </w:rPr>
        <w:t>novi sastanak Međudrža</w:t>
      </w:r>
      <w:r w:rsidR="00D32F90">
        <w:rPr>
          <w:rFonts w:asciiTheme="majorBidi" w:hAnsiTheme="majorBidi" w:cstheme="majorBidi"/>
          <w:sz w:val="24"/>
          <w:szCs w:val="24"/>
        </w:rPr>
        <w:t>v</w:t>
      </w:r>
      <w:r w:rsidRPr="002A589D">
        <w:rPr>
          <w:rFonts w:asciiTheme="majorBidi" w:hAnsiTheme="majorBidi" w:cstheme="majorBidi"/>
          <w:sz w:val="24"/>
          <w:szCs w:val="24"/>
        </w:rPr>
        <w:t xml:space="preserve">nog povjerenstva očekuje </w:t>
      </w:r>
      <w:r w:rsidR="00914484">
        <w:rPr>
          <w:rFonts w:asciiTheme="majorBidi" w:hAnsiTheme="majorBidi" w:cstheme="majorBidi"/>
          <w:sz w:val="24"/>
          <w:szCs w:val="24"/>
        </w:rPr>
        <w:t xml:space="preserve">se </w:t>
      </w:r>
      <w:r w:rsidRPr="002A589D">
        <w:rPr>
          <w:rFonts w:asciiTheme="majorBidi" w:hAnsiTheme="majorBidi" w:cstheme="majorBidi"/>
          <w:sz w:val="24"/>
          <w:szCs w:val="24"/>
        </w:rPr>
        <w:t>u 2025. godini.</w:t>
      </w:r>
    </w:p>
    <w:p w14:paraId="7A04623F" w14:textId="77777777" w:rsidR="002A589D" w:rsidRPr="002A589D" w:rsidRDefault="002A589D" w:rsidP="002A589D">
      <w:pPr>
        <w:rPr>
          <w:rFonts w:asciiTheme="majorBidi" w:hAnsiTheme="majorBidi" w:cstheme="majorBidi"/>
          <w:sz w:val="24"/>
          <w:szCs w:val="24"/>
        </w:rPr>
      </w:pPr>
    </w:p>
    <w:p w14:paraId="2B2AA914" w14:textId="151C2071" w:rsidR="001A049E" w:rsidRPr="002D6F9A" w:rsidRDefault="00A47EFB" w:rsidP="00FC5CD5">
      <w:pPr>
        <w:pStyle w:val="Naslov2"/>
        <w:spacing w:line="240" w:lineRule="auto"/>
        <w:jc w:val="both"/>
        <w:rPr>
          <w:rFonts w:ascii="Times New Roman" w:hAnsi="Times New Roman" w:cs="Times New Roman"/>
          <w:sz w:val="28"/>
          <w:szCs w:val="28"/>
        </w:rPr>
      </w:pPr>
      <w:bookmarkStart w:id="29" w:name="_Toc198143660"/>
      <w:r w:rsidRPr="002D6F9A">
        <w:rPr>
          <w:rFonts w:ascii="Times New Roman" w:hAnsi="Times New Roman" w:cs="Times New Roman"/>
          <w:sz w:val="28"/>
          <w:szCs w:val="28"/>
        </w:rPr>
        <w:t xml:space="preserve">8.3. </w:t>
      </w:r>
      <w:proofErr w:type="spellStart"/>
      <w:r w:rsidR="006D4168" w:rsidRPr="002D6F9A">
        <w:rPr>
          <w:rFonts w:ascii="Times New Roman" w:hAnsi="Times New Roman" w:cs="Times New Roman"/>
          <w:sz w:val="28"/>
          <w:szCs w:val="28"/>
        </w:rPr>
        <w:t>Revizija</w:t>
      </w:r>
      <w:proofErr w:type="spellEnd"/>
      <w:r w:rsidR="001A049E" w:rsidRPr="002D6F9A">
        <w:rPr>
          <w:rFonts w:ascii="Times New Roman" w:hAnsi="Times New Roman" w:cs="Times New Roman"/>
          <w:sz w:val="28"/>
          <w:szCs w:val="28"/>
        </w:rPr>
        <w:t xml:space="preserve"> </w:t>
      </w:r>
      <w:proofErr w:type="spellStart"/>
      <w:r w:rsidR="001A049E" w:rsidRPr="002D6F9A">
        <w:rPr>
          <w:rFonts w:ascii="Times New Roman" w:hAnsi="Times New Roman" w:cs="Times New Roman"/>
          <w:sz w:val="28"/>
          <w:szCs w:val="28"/>
        </w:rPr>
        <w:t>Programa</w:t>
      </w:r>
      <w:proofErr w:type="spellEnd"/>
      <w:r w:rsidR="001A049E" w:rsidRPr="002D6F9A">
        <w:rPr>
          <w:rFonts w:ascii="Times New Roman" w:hAnsi="Times New Roman" w:cs="Times New Roman"/>
          <w:sz w:val="28"/>
          <w:szCs w:val="28"/>
        </w:rPr>
        <w:t xml:space="preserve"> </w:t>
      </w:r>
      <w:proofErr w:type="spellStart"/>
      <w:r w:rsidR="001A049E" w:rsidRPr="002D6F9A">
        <w:rPr>
          <w:rFonts w:ascii="Times New Roman" w:hAnsi="Times New Roman" w:cs="Times New Roman"/>
          <w:sz w:val="28"/>
          <w:szCs w:val="28"/>
        </w:rPr>
        <w:t>razgradnje</w:t>
      </w:r>
      <w:proofErr w:type="spellEnd"/>
      <w:r w:rsidR="001A049E" w:rsidRPr="002D6F9A">
        <w:rPr>
          <w:rFonts w:ascii="Times New Roman" w:hAnsi="Times New Roman" w:cs="Times New Roman"/>
          <w:sz w:val="28"/>
          <w:szCs w:val="28"/>
        </w:rPr>
        <w:t xml:space="preserve"> NE </w:t>
      </w:r>
      <w:proofErr w:type="spellStart"/>
      <w:r w:rsidR="001A049E" w:rsidRPr="002D6F9A">
        <w:rPr>
          <w:rFonts w:ascii="Times New Roman" w:hAnsi="Times New Roman" w:cs="Times New Roman"/>
          <w:sz w:val="28"/>
          <w:szCs w:val="28"/>
        </w:rPr>
        <w:t>Krško</w:t>
      </w:r>
      <w:proofErr w:type="spellEnd"/>
      <w:r w:rsidR="001A049E" w:rsidRPr="002D6F9A">
        <w:rPr>
          <w:rFonts w:ascii="Times New Roman" w:hAnsi="Times New Roman" w:cs="Times New Roman"/>
          <w:sz w:val="28"/>
          <w:szCs w:val="28"/>
        </w:rPr>
        <w:t xml:space="preserve"> i </w:t>
      </w:r>
      <w:proofErr w:type="spellStart"/>
      <w:r w:rsidR="001A049E" w:rsidRPr="002D6F9A">
        <w:rPr>
          <w:rFonts w:ascii="Times New Roman" w:hAnsi="Times New Roman" w:cs="Times New Roman"/>
          <w:sz w:val="28"/>
          <w:szCs w:val="28"/>
        </w:rPr>
        <w:t>Programa</w:t>
      </w:r>
      <w:proofErr w:type="spellEnd"/>
      <w:r w:rsidR="001A049E" w:rsidRPr="002D6F9A">
        <w:rPr>
          <w:rFonts w:ascii="Times New Roman" w:hAnsi="Times New Roman" w:cs="Times New Roman"/>
          <w:sz w:val="28"/>
          <w:szCs w:val="28"/>
        </w:rPr>
        <w:t xml:space="preserve"> </w:t>
      </w:r>
      <w:proofErr w:type="spellStart"/>
      <w:r w:rsidR="001A049E" w:rsidRPr="002D6F9A">
        <w:rPr>
          <w:rFonts w:ascii="Times New Roman" w:hAnsi="Times New Roman" w:cs="Times New Roman"/>
          <w:sz w:val="28"/>
          <w:szCs w:val="28"/>
        </w:rPr>
        <w:t>odlaganja</w:t>
      </w:r>
      <w:proofErr w:type="spellEnd"/>
      <w:r w:rsidR="001A049E" w:rsidRPr="002D6F9A">
        <w:rPr>
          <w:rFonts w:ascii="Times New Roman" w:hAnsi="Times New Roman" w:cs="Times New Roman"/>
          <w:sz w:val="28"/>
          <w:szCs w:val="28"/>
        </w:rPr>
        <w:t xml:space="preserve"> </w:t>
      </w:r>
      <w:proofErr w:type="spellStart"/>
      <w:r w:rsidR="001A049E" w:rsidRPr="002D6F9A">
        <w:rPr>
          <w:rFonts w:ascii="Times New Roman" w:hAnsi="Times New Roman" w:cs="Times New Roman"/>
          <w:sz w:val="28"/>
          <w:szCs w:val="28"/>
        </w:rPr>
        <w:t>radioaktivnog</w:t>
      </w:r>
      <w:proofErr w:type="spellEnd"/>
      <w:r w:rsidR="001A049E" w:rsidRPr="002D6F9A">
        <w:rPr>
          <w:rFonts w:ascii="Times New Roman" w:hAnsi="Times New Roman" w:cs="Times New Roman"/>
          <w:sz w:val="28"/>
          <w:szCs w:val="28"/>
        </w:rPr>
        <w:t xml:space="preserve"> </w:t>
      </w:r>
      <w:proofErr w:type="spellStart"/>
      <w:r w:rsidR="001A049E" w:rsidRPr="002D6F9A">
        <w:rPr>
          <w:rFonts w:ascii="Times New Roman" w:hAnsi="Times New Roman" w:cs="Times New Roman"/>
          <w:sz w:val="28"/>
          <w:szCs w:val="28"/>
        </w:rPr>
        <w:t>otpada</w:t>
      </w:r>
      <w:proofErr w:type="spellEnd"/>
      <w:r w:rsidR="001A049E" w:rsidRPr="002D6F9A">
        <w:rPr>
          <w:rFonts w:ascii="Times New Roman" w:hAnsi="Times New Roman" w:cs="Times New Roman"/>
          <w:sz w:val="28"/>
          <w:szCs w:val="28"/>
        </w:rPr>
        <w:t xml:space="preserve"> i </w:t>
      </w:r>
      <w:proofErr w:type="spellStart"/>
      <w:r w:rsidR="001A049E" w:rsidRPr="002D6F9A">
        <w:rPr>
          <w:rFonts w:ascii="Times New Roman" w:hAnsi="Times New Roman" w:cs="Times New Roman"/>
          <w:sz w:val="28"/>
          <w:szCs w:val="28"/>
        </w:rPr>
        <w:t>istrošenog</w:t>
      </w:r>
      <w:proofErr w:type="spellEnd"/>
      <w:r w:rsidR="001A049E" w:rsidRPr="002D6F9A">
        <w:rPr>
          <w:rFonts w:ascii="Times New Roman" w:hAnsi="Times New Roman" w:cs="Times New Roman"/>
          <w:sz w:val="28"/>
          <w:szCs w:val="28"/>
        </w:rPr>
        <w:t xml:space="preserve"> </w:t>
      </w:r>
      <w:proofErr w:type="spellStart"/>
      <w:r w:rsidR="001A049E" w:rsidRPr="002D6F9A">
        <w:rPr>
          <w:rFonts w:ascii="Times New Roman" w:hAnsi="Times New Roman" w:cs="Times New Roman"/>
          <w:sz w:val="28"/>
          <w:szCs w:val="28"/>
        </w:rPr>
        <w:t>nuklearnog</w:t>
      </w:r>
      <w:proofErr w:type="spellEnd"/>
      <w:r w:rsidR="001A049E" w:rsidRPr="002D6F9A">
        <w:rPr>
          <w:rFonts w:ascii="Times New Roman" w:hAnsi="Times New Roman" w:cs="Times New Roman"/>
          <w:sz w:val="28"/>
          <w:szCs w:val="28"/>
        </w:rPr>
        <w:t xml:space="preserve"> </w:t>
      </w:r>
      <w:proofErr w:type="spellStart"/>
      <w:r w:rsidR="001A049E" w:rsidRPr="002D6F9A">
        <w:rPr>
          <w:rFonts w:ascii="Times New Roman" w:hAnsi="Times New Roman" w:cs="Times New Roman"/>
          <w:sz w:val="28"/>
          <w:szCs w:val="28"/>
        </w:rPr>
        <w:t>goriva</w:t>
      </w:r>
      <w:bookmarkEnd w:id="29"/>
      <w:proofErr w:type="spellEnd"/>
    </w:p>
    <w:p w14:paraId="731548AB" w14:textId="77777777" w:rsidR="00D728C7" w:rsidRPr="00D728C7" w:rsidRDefault="00D728C7" w:rsidP="00FC5CD5">
      <w:pPr>
        <w:spacing w:line="240" w:lineRule="auto"/>
        <w:rPr>
          <w:lang w:val="en-US"/>
        </w:rPr>
      </w:pPr>
    </w:p>
    <w:p w14:paraId="45781E98" w14:textId="2D698A7D" w:rsidR="00D32F90" w:rsidRDefault="00D32F90" w:rsidP="00D32F90">
      <w:pPr>
        <w:spacing w:after="120" w:line="276" w:lineRule="auto"/>
        <w:jc w:val="both"/>
        <w:rPr>
          <w:rFonts w:ascii="Times New Roman" w:hAnsi="Times New Roman" w:cs="Times New Roman"/>
          <w:noProof/>
          <w:sz w:val="24"/>
          <w:szCs w:val="24"/>
        </w:rPr>
      </w:pPr>
      <w:r w:rsidRPr="00D32F90">
        <w:rPr>
          <w:rFonts w:ascii="Times New Roman" w:hAnsi="Times New Roman" w:cs="Times New Roman"/>
          <w:sz w:val="24"/>
          <w:szCs w:val="24"/>
        </w:rPr>
        <w:t>Prema članku 10. bilateralnog Ugovora, razgradnja NE Krško će se provoditi u skladu s Programom razgradnje</w:t>
      </w:r>
      <w:r w:rsidR="003E7834">
        <w:rPr>
          <w:rFonts w:ascii="Times New Roman" w:hAnsi="Times New Roman" w:cs="Times New Roman"/>
          <w:sz w:val="24"/>
          <w:szCs w:val="24"/>
        </w:rPr>
        <w:t xml:space="preserve"> NE Krško</w:t>
      </w:r>
      <w:r w:rsidRPr="00D32F90">
        <w:rPr>
          <w:rFonts w:ascii="Times New Roman" w:hAnsi="Times New Roman" w:cs="Times New Roman"/>
          <w:sz w:val="24"/>
          <w:szCs w:val="24"/>
        </w:rPr>
        <w:t>, a odlaganje radioaktivnog otpada i istrošenog nuklearnog goriva u skladu s Programom odlaganja radioaktivnog otpada i istrošenog nuklearnog goriva</w:t>
      </w:r>
      <w:r w:rsidRPr="00D32F90">
        <w:rPr>
          <w:rFonts w:ascii="Times New Roman" w:hAnsi="Times New Roman" w:cs="Times New Roman"/>
          <w:noProof/>
          <w:sz w:val="24"/>
          <w:szCs w:val="24"/>
        </w:rPr>
        <w:t xml:space="preserve">. </w:t>
      </w:r>
    </w:p>
    <w:p w14:paraId="449302DE" w14:textId="392EBC5F" w:rsidR="00D32F90" w:rsidRDefault="00D32F90" w:rsidP="00D32F90">
      <w:pPr>
        <w:spacing w:after="120" w:line="276" w:lineRule="auto"/>
        <w:jc w:val="both"/>
        <w:rPr>
          <w:rFonts w:ascii="Times New Roman" w:hAnsi="Times New Roman" w:cs="Times New Roman"/>
          <w:noProof/>
          <w:sz w:val="24"/>
          <w:szCs w:val="24"/>
        </w:rPr>
      </w:pPr>
      <w:r w:rsidRPr="00D32F90">
        <w:rPr>
          <w:rFonts w:ascii="Times New Roman" w:hAnsi="Times New Roman" w:cs="Times New Roman"/>
          <w:noProof/>
          <w:sz w:val="24"/>
          <w:szCs w:val="24"/>
        </w:rPr>
        <w:t xml:space="preserve">Bilateralnim Ugovorom </w:t>
      </w:r>
      <w:r>
        <w:rPr>
          <w:rFonts w:ascii="Times New Roman" w:hAnsi="Times New Roman" w:cs="Times New Roman"/>
          <w:noProof/>
          <w:sz w:val="24"/>
          <w:szCs w:val="24"/>
        </w:rPr>
        <w:t xml:space="preserve">je </w:t>
      </w:r>
      <w:r w:rsidRPr="00D32F90">
        <w:rPr>
          <w:rFonts w:ascii="Times New Roman" w:hAnsi="Times New Roman" w:cs="Times New Roman"/>
          <w:noProof/>
          <w:sz w:val="24"/>
          <w:szCs w:val="24"/>
        </w:rPr>
        <w:t>propisano da Program razgradnje uključuje i zbrinjavanje cjelokupnog radioaktivnog i drugog otpada nastalog tijekom razgradnje NE Krško do odvoženja s lokacije NE Krško, dok Program odlaganja, između ostalog, uključuje prijedlog moguće podjele i preuzimanja radioaktivnog otpada i istrošenog nuklearnog goriva, kriterije prihvatljivosti za odlaganje te ocjenu potrebnih financijskih sredstava i rokova izvedbe.</w:t>
      </w:r>
    </w:p>
    <w:p w14:paraId="630F9983" w14:textId="04C0BBA6" w:rsidR="001A049E" w:rsidRDefault="00E43D04" w:rsidP="001A049E">
      <w:pPr>
        <w:spacing w:after="120" w:line="276" w:lineRule="auto"/>
        <w:jc w:val="both"/>
        <w:rPr>
          <w:rFonts w:ascii="Times New Roman" w:hAnsi="Times New Roman" w:cs="Times New Roman"/>
          <w:noProof/>
          <w:sz w:val="24"/>
          <w:szCs w:val="24"/>
        </w:rPr>
      </w:pPr>
      <w:r>
        <w:rPr>
          <w:rFonts w:ascii="Times New Roman" w:hAnsi="Times New Roman" w:cs="Times New Roman"/>
          <w:noProof/>
          <w:sz w:val="24"/>
          <w:szCs w:val="24"/>
        </w:rPr>
        <w:t>T</w:t>
      </w:r>
      <w:r w:rsidR="003E7834">
        <w:rPr>
          <w:rFonts w:ascii="Times New Roman" w:hAnsi="Times New Roman" w:cs="Times New Roman"/>
          <w:noProof/>
          <w:sz w:val="24"/>
          <w:szCs w:val="24"/>
        </w:rPr>
        <w:t>reća</w:t>
      </w:r>
      <w:r w:rsidR="00D32F90" w:rsidRPr="003E7834">
        <w:rPr>
          <w:rFonts w:ascii="Times New Roman" w:hAnsi="Times New Roman" w:cs="Times New Roman"/>
          <w:noProof/>
          <w:sz w:val="24"/>
          <w:szCs w:val="24"/>
        </w:rPr>
        <w:t xml:space="preserve"> revizija Programa razgradnje NE Krško i Programa odlaganja radioaktivnog otpada i istrošenog nuklearnog goriva NE Krško</w:t>
      </w:r>
      <w:r w:rsidR="003E7834" w:rsidRPr="003E7834">
        <w:rPr>
          <w:rFonts w:ascii="Times New Roman" w:hAnsi="Times New Roman" w:cs="Times New Roman"/>
          <w:noProof/>
          <w:sz w:val="24"/>
          <w:szCs w:val="24"/>
        </w:rPr>
        <w:t xml:space="preserve"> </w:t>
      </w:r>
      <w:r w:rsidR="003E7834">
        <w:rPr>
          <w:rFonts w:ascii="Times New Roman" w:hAnsi="Times New Roman" w:cs="Times New Roman"/>
          <w:noProof/>
          <w:sz w:val="24"/>
          <w:szCs w:val="24"/>
        </w:rPr>
        <w:t>napravljena je</w:t>
      </w:r>
      <w:r w:rsidR="003E7834" w:rsidRPr="003E7834">
        <w:rPr>
          <w:rFonts w:ascii="Times New Roman" w:hAnsi="Times New Roman" w:cs="Times New Roman"/>
          <w:noProof/>
          <w:sz w:val="24"/>
          <w:szCs w:val="24"/>
        </w:rPr>
        <w:t xml:space="preserve"> 2020. godine. </w:t>
      </w:r>
      <w:r w:rsidR="00D32F90" w:rsidRPr="003E7834">
        <w:rPr>
          <w:rFonts w:ascii="Times New Roman" w:hAnsi="Times New Roman" w:cs="Times New Roman"/>
          <w:noProof/>
          <w:sz w:val="24"/>
          <w:szCs w:val="24"/>
        </w:rPr>
        <w:t xml:space="preserve"> </w:t>
      </w:r>
      <w:r w:rsidR="001A049E">
        <w:rPr>
          <w:rFonts w:ascii="Times New Roman" w:hAnsi="Times New Roman" w:cs="Times New Roman"/>
          <w:noProof/>
          <w:sz w:val="24"/>
          <w:szCs w:val="24"/>
        </w:rPr>
        <w:t xml:space="preserve">Prijedlog </w:t>
      </w:r>
      <w:r>
        <w:rPr>
          <w:rFonts w:ascii="Times New Roman" w:hAnsi="Times New Roman" w:cs="Times New Roman"/>
          <w:noProof/>
          <w:sz w:val="24"/>
          <w:szCs w:val="24"/>
        </w:rPr>
        <w:t>Č</w:t>
      </w:r>
      <w:r w:rsidR="003E7834">
        <w:rPr>
          <w:rFonts w:ascii="Times New Roman" w:hAnsi="Times New Roman" w:cs="Times New Roman"/>
          <w:noProof/>
          <w:sz w:val="24"/>
          <w:szCs w:val="24"/>
        </w:rPr>
        <w:t>etvrte</w:t>
      </w:r>
      <w:r w:rsidR="001A049E">
        <w:rPr>
          <w:rFonts w:ascii="Times New Roman" w:hAnsi="Times New Roman" w:cs="Times New Roman"/>
          <w:noProof/>
          <w:sz w:val="24"/>
          <w:szCs w:val="24"/>
        </w:rPr>
        <w:t xml:space="preserve"> revizije </w:t>
      </w:r>
      <w:r w:rsidR="001A049E" w:rsidRPr="001A049E">
        <w:rPr>
          <w:rFonts w:ascii="Times New Roman" w:hAnsi="Times New Roman" w:cs="Times New Roman"/>
          <w:noProof/>
          <w:sz w:val="24"/>
          <w:szCs w:val="24"/>
        </w:rPr>
        <w:t>Programa razgradnje NE Krško i Programa odlaganja radioaktivnog otpada i istrošenog nuklearnog goriva NE Krško</w:t>
      </w:r>
      <w:r w:rsidR="001A049E">
        <w:rPr>
          <w:rFonts w:ascii="Times New Roman" w:hAnsi="Times New Roman" w:cs="Times New Roman"/>
          <w:noProof/>
          <w:sz w:val="24"/>
          <w:szCs w:val="24"/>
        </w:rPr>
        <w:t xml:space="preserve"> izrađen je</w:t>
      </w:r>
      <w:r w:rsidR="00492398">
        <w:rPr>
          <w:rFonts w:ascii="Times New Roman" w:hAnsi="Times New Roman" w:cs="Times New Roman"/>
          <w:noProof/>
          <w:sz w:val="24"/>
          <w:szCs w:val="24"/>
        </w:rPr>
        <w:t xml:space="preserve"> 2024. godine</w:t>
      </w:r>
      <w:r w:rsidR="00802E01">
        <w:rPr>
          <w:rFonts w:ascii="Times New Roman" w:hAnsi="Times New Roman" w:cs="Times New Roman"/>
          <w:noProof/>
          <w:sz w:val="24"/>
          <w:szCs w:val="24"/>
        </w:rPr>
        <w:t xml:space="preserve">. </w:t>
      </w:r>
      <w:r w:rsidR="00A83C39" w:rsidRPr="00A83C39">
        <w:rPr>
          <w:rFonts w:ascii="Times New Roman" w:hAnsi="Times New Roman" w:cs="Times New Roman"/>
          <w:noProof/>
          <w:sz w:val="24"/>
          <w:szCs w:val="24"/>
        </w:rPr>
        <w:t>Usklađivanje konačne verzije Programa odlaganja s komentarima Koordinacijskog odbora te predstavljanje rezultata Četvrte revizije na sjednici Međudržavnog povjerenstva za praćenje provedbe Međudržavnog ugovora očekuje se do kraja 2025. godine.</w:t>
      </w:r>
      <w:r w:rsidR="00A83C39">
        <w:rPr>
          <w:rFonts w:ascii="Times New Roman" w:hAnsi="Times New Roman" w:cs="Times New Roman"/>
          <w:noProof/>
          <w:sz w:val="24"/>
          <w:szCs w:val="24"/>
        </w:rPr>
        <w:t xml:space="preserve"> </w:t>
      </w:r>
    </w:p>
    <w:p w14:paraId="5F78258B" w14:textId="77777777" w:rsidR="00E43D04" w:rsidRDefault="00E43D04" w:rsidP="001A049E">
      <w:pPr>
        <w:spacing w:after="120" w:line="276" w:lineRule="auto"/>
        <w:jc w:val="both"/>
        <w:rPr>
          <w:rFonts w:ascii="Times New Roman" w:hAnsi="Times New Roman" w:cs="Times New Roman"/>
          <w:noProof/>
          <w:sz w:val="24"/>
          <w:szCs w:val="24"/>
        </w:rPr>
      </w:pPr>
    </w:p>
    <w:p w14:paraId="0AA2D75C" w14:textId="1EDC45FE" w:rsidR="009E25C2" w:rsidRPr="002D6F9A" w:rsidRDefault="00A47EFB" w:rsidP="00FC5CD5">
      <w:pPr>
        <w:pStyle w:val="Naslov2"/>
        <w:spacing w:line="240" w:lineRule="auto"/>
        <w:jc w:val="both"/>
        <w:rPr>
          <w:rFonts w:ascii="Times New Roman" w:hAnsi="Times New Roman" w:cs="Times New Roman"/>
          <w:sz w:val="28"/>
          <w:szCs w:val="28"/>
        </w:rPr>
      </w:pPr>
      <w:bookmarkStart w:id="30" w:name="_Toc139467742"/>
      <w:bookmarkStart w:id="31" w:name="_Toc198143661"/>
      <w:bookmarkEnd w:id="26"/>
      <w:bookmarkEnd w:id="27"/>
      <w:r w:rsidRPr="002D6F9A">
        <w:rPr>
          <w:rFonts w:ascii="Times New Roman" w:hAnsi="Times New Roman" w:cs="Times New Roman"/>
          <w:sz w:val="28"/>
          <w:szCs w:val="28"/>
        </w:rPr>
        <w:t xml:space="preserve">8.4. </w:t>
      </w:r>
      <w:proofErr w:type="spellStart"/>
      <w:r w:rsidR="009E25C2" w:rsidRPr="002D6F9A">
        <w:rPr>
          <w:rFonts w:ascii="Times New Roman" w:hAnsi="Times New Roman" w:cs="Times New Roman"/>
          <w:sz w:val="28"/>
          <w:szCs w:val="28"/>
        </w:rPr>
        <w:t>Jačanje</w:t>
      </w:r>
      <w:proofErr w:type="spellEnd"/>
      <w:r w:rsidR="009E25C2" w:rsidRPr="002D6F9A">
        <w:rPr>
          <w:rFonts w:ascii="Times New Roman" w:hAnsi="Times New Roman" w:cs="Times New Roman"/>
          <w:sz w:val="28"/>
          <w:szCs w:val="28"/>
        </w:rPr>
        <w:t xml:space="preserve"> </w:t>
      </w:r>
      <w:proofErr w:type="spellStart"/>
      <w:r w:rsidR="009E25C2" w:rsidRPr="002D6F9A">
        <w:rPr>
          <w:rFonts w:ascii="Times New Roman" w:hAnsi="Times New Roman" w:cs="Times New Roman"/>
          <w:sz w:val="28"/>
          <w:szCs w:val="28"/>
        </w:rPr>
        <w:t>svijesti</w:t>
      </w:r>
      <w:proofErr w:type="spellEnd"/>
      <w:r w:rsidR="009E25C2" w:rsidRPr="002D6F9A">
        <w:rPr>
          <w:rFonts w:ascii="Times New Roman" w:hAnsi="Times New Roman" w:cs="Times New Roman"/>
          <w:sz w:val="28"/>
          <w:szCs w:val="28"/>
        </w:rPr>
        <w:t xml:space="preserve"> i </w:t>
      </w:r>
      <w:proofErr w:type="spellStart"/>
      <w:r w:rsidR="009E25C2" w:rsidRPr="002D6F9A">
        <w:rPr>
          <w:rFonts w:ascii="Times New Roman" w:hAnsi="Times New Roman" w:cs="Times New Roman"/>
          <w:sz w:val="28"/>
          <w:szCs w:val="28"/>
        </w:rPr>
        <w:t>uključivanje</w:t>
      </w:r>
      <w:proofErr w:type="spellEnd"/>
      <w:r w:rsidR="009E25C2" w:rsidRPr="002D6F9A">
        <w:rPr>
          <w:rFonts w:ascii="Times New Roman" w:hAnsi="Times New Roman" w:cs="Times New Roman"/>
          <w:sz w:val="28"/>
          <w:szCs w:val="28"/>
        </w:rPr>
        <w:t xml:space="preserve"> </w:t>
      </w:r>
      <w:proofErr w:type="spellStart"/>
      <w:r w:rsidR="009E25C2" w:rsidRPr="002D6F9A">
        <w:rPr>
          <w:rFonts w:ascii="Times New Roman" w:hAnsi="Times New Roman" w:cs="Times New Roman"/>
          <w:sz w:val="28"/>
          <w:szCs w:val="28"/>
        </w:rPr>
        <w:t>javnosti</w:t>
      </w:r>
      <w:bookmarkEnd w:id="30"/>
      <w:bookmarkEnd w:id="31"/>
      <w:proofErr w:type="spellEnd"/>
    </w:p>
    <w:p w14:paraId="242C9F05" w14:textId="77777777" w:rsidR="00B17BE9" w:rsidRPr="00E345E9" w:rsidRDefault="00B17BE9" w:rsidP="00FC5CD5">
      <w:pPr>
        <w:spacing w:after="0" w:line="240" w:lineRule="auto"/>
        <w:ind w:right="-6"/>
        <w:jc w:val="both"/>
        <w:rPr>
          <w:rFonts w:ascii="Times New Roman" w:eastAsiaTheme="minorEastAsia" w:hAnsi="Times New Roman" w:cstheme="minorHAnsi"/>
          <w:color w:val="0070C0"/>
          <w:sz w:val="24"/>
        </w:rPr>
      </w:pPr>
    </w:p>
    <w:p w14:paraId="2DBAF1C2" w14:textId="6F500DC2" w:rsidR="00CA46CB" w:rsidRDefault="00E87AF4" w:rsidP="000822AD">
      <w:pPr>
        <w:spacing w:before="120" w:after="120" w:line="276" w:lineRule="auto"/>
        <w:ind w:right="-6"/>
        <w:jc w:val="both"/>
        <w:rPr>
          <w:rFonts w:ascii="Times New Roman" w:eastAsiaTheme="minorEastAsia" w:hAnsi="Times New Roman" w:cstheme="minorHAnsi"/>
          <w:sz w:val="24"/>
        </w:rPr>
      </w:pPr>
      <w:r>
        <w:rPr>
          <w:rFonts w:ascii="Times New Roman" w:eastAsiaTheme="minorEastAsia" w:hAnsi="Times New Roman" w:cstheme="minorHAnsi"/>
          <w:sz w:val="24"/>
        </w:rPr>
        <w:t>U 2024. godini</w:t>
      </w:r>
      <w:r w:rsidR="00306654">
        <w:rPr>
          <w:rFonts w:ascii="Times New Roman" w:eastAsiaTheme="minorEastAsia" w:hAnsi="Times New Roman" w:cstheme="minorHAnsi"/>
          <w:sz w:val="24"/>
        </w:rPr>
        <w:t>,</w:t>
      </w:r>
      <w:r>
        <w:rPr>
          <w:rFonts w:ascii="Times New Roman" w:eastAsiaTheme="minorEastAsia" w:hAnsi="Times New Roman" w:cstheme="minorHAnsi"/>
          <w:sz w:val="24"/>
        </w:rPr>
        <w:t xml:space="preserve"> Info centar </w:t>
      </w:r>
      <w:r w:rsidR="003E7834">
        <w:rPr>
          <w:rFonts w:ascii="Times New Roman" w:eastAsiaTheme="minorEastAsia" w:hAnsi="Times New Roman" w:cstheme="minorHAnsi"/>
          <w:sz w:val="24"/>
        </w:rPr>
        <w:t xml:space="preserve">o radioaktivnom otpadu, a kojeg je otvorio Fond 2022. godine </w:t>
      </w:r>
      <w:r>
        <w:rPr>
          <w:rFonts w:ascii="Times New Roman" w:eastAsiaTheme="minorEastAsia" w:hAnsi="Times New Roman" w:cstheme="minorHAnsi"/>
          <w:sz w:val="24"/>
        </w:rPr>
        <w:t>u Dvoru</w:t>
      </w:r>
      <w:r w:rsidR="003E7834">
        <w:rPr>
          <w:rFonts w:ascii="Times New Roman" w:eastAsiaTheme="minorEastAsia" w:hAnsi="Times New Roman" w:cstheme="minorHAnsi"/>
          <w:sz w:val="24"/>
        </w:rPr>
        <w:t xml:space="preserve">, </w:t>
      </w:r>
      <w:r>
        <w:rPr>
          <w:rFonts w:ascii="Times New Roman" w:eastAsiaTheme="minorEastAsia" w:hAnsi="Times New Roman" w:cstheme="minorHAnsi"/>
          <w:sz w:val="24"/>
        </w:rPr>
        <w:t xml:space="preserve">razgledalo je 557 posjetitelja. </w:t>
      </w:r>
    </w:p>
    <w:p w14:paraId="463886D1" w14:textId="08B53772" w:rsidR="00E87AF4" w:rsidRDefault="00827E07" w:rsidP="000822AD">
      <w:pPr>
        <w:spacing w:before="120" w:after="120" w:line="276" w:lineRule="auto"/>
        <w:ind w:right="-6"/>
        <w:jc w:val="both"/>
        <w:rPr>
          <w:rFonts w:ascii="Times New Roman" w:eastAsiaTheme="minorEastAsia" w:hAnsi="Times New Roman" w:cstheme="minorHAnsi"/>
          <w:sz w:val="24"/>
        </w:rPr>
      </w:pPr>
      <w:r>
        <w:rPr>
          <w:rFonts w:ascii="Times New Roman" w:eastAsiaTheme="minorEastAsia" w:hAnsi="Times New Roman" w:cstheme="minorHAnsi"/>
          <w:sz w:val="24"/>
        </w:rPr>
        <w:t>U cilju unapr</w:t>
      </w:r>
      <w:r w:rsidR="00E87AF4">
        <w:rPr>
          <w:rFonts w:ascii="Times New Roman" w:eastAsiaTheme="minorEastAsia" w:hAnsi="Times New Roman" w:cstheme="minorHAnsi"/>
          <w:sz w:val="24"/>
        </w:rPr>
        <w:t xml:space="preserve">eđenja informiranja javnosti, izrađena je nova internetska stranica Centra te brošura o Centru, radioaktivnosti i radioaktivnom otpadu. Redovito se objavljuje mjesečni </w:t>
      </w:r>
      <w:r w:rsidR="00E87AF4" w:rsidRPr="003E7834">
        <w:rPr>
          <w:rFonts w:ascii="Times New Roman" w:eastAsiaTheme="minorEastAsia" w:hAnsi="Times New Roman" w:cstheme="minorHAnsi"/>
          <w:i/>
          <w:iCs/>
          <w:sz w:val="24"/>
        </w:rPr>
        <w:t>Newsletter</w:t>
      </w:r>
      <w:r w:rsidR="00E87AF4">
        <w:rPr>
          <w:rFonts w:ascii="Times New Roman" w:eastAsiaTheme="minorEastAsia" w:hAnsi="Times New Roman" w:cstheme="minorHAnsi"/>
          <w:sz w:val="24"/>
        </w:rPr>
        <w:t>, održavaju društvene mreže Fonda te objavljuju vijesti o projektu uspostave Centra.</w:t>
      </w:r>
      <w:r w:rsidR="00777F0B">
        <w:rPr>
          <w:rFonts w:ascii="Times New Roman" w:eastAsiaTheme="minorEastAsia" w:hAnsi="Times New Roman" w:cstheme="minorHAnsi"/>
          <w:sz w:val="24"/>
        </w:rPr>
        <w:t xml:space="preserve"> </w:t>
      </w:r>
      <w:r w:rsidR="003E7834">
        <w:rPr>
          <w:rFonts w:ascii="Times New Roman" w:eastAsiaTheme="minorEastAsia" w:hAnsi="Times New Roman" w:cstheme="minorHAnsi"/>
          <w:sz w:val="24"/>
        </w:rPr>
        <w:t xml:space="preserve">Fond održava </w:t>
      </w:r>
      <w:r w:rsidR="003E7834">
        <w:rPr>
          <w:rFonts w:ascii="Times New Roman" w:eastAsiaTheme="minorEastAsia" w:hAnsi="Times New Roman" w:cstheme="minorHAnsi"/>
          <w:sz w:val="24"/>
        </w:rPr>
        <w:lastRenderedPageBreak/>
        <w:t xml:space="preserve">redovitu </w:t>
      </w:r>
      <w:r w:rsidR="00777F0B">
        <w:rPr>
          <w:rFonts w:ascii="Times New Roman" w:eastAsiaTheme="minorEastAsia" w:hAnsi="Times New Roman" w:cstheme="minorHAnsi"/>
          <w:sz w:val="24"/>
        </w:rPr>
        <w:t>komunikacij</w:t>
      </w:r>
      <w:r w:rsidR="003E7834">
        <w:rPr>
          <w:rFonts w:ascii="Times New Roman" w:eastAsiaTheme="minorEastAsia" w:hAnsi="Times New Roman" w:cstheme="minorHAnsi"/>
          <w:sz w:val="24"/>
        </w:rPr>
        <w:t>u</w:t>
      </w:r>
      <w:r w:rsidR="00777F0B">
        <w:rPr>
          <w:rFonts w:ascii="Times New Roman" w:eastAsiaTheme="minorEastAsia" w:hAnsi="Times New Roman" w:cstheme="minorHAnsi"/>
          <w:sz w:val="24"/>
        </w:rPr>
        <w:t xml:space="preserve"> s medijima, a analiza medijskih objava pokazuje ne samo </w:t>
      </w:r>
      <w:r w:rsidR="003E7834">
        <w:rPr>
          <w:rFonts w:ascii="Times New Roman" w:eastAsiaTheme="minorEastAsia" w:hAnsi="Times New Roman" w:cstheme="minorHAnsi"/>
          <w:sz w:val="24"/>
        </w:rPr>
        <w:t xml:space="preserve">ukupni </w:t>
      </w:r>
      <w:r w:rsidR="00777F0B">
        <w:rPr>
          <w:rFonts w:ascii="Times New Roman" w:eastAsiaTheme="minorEastAsia" w:hAnsi="Times New Roman" w:cstheme="minorHAnsi"/>
          <w:sz w:val="24"/>
        </w:rPr>
        <w:t>pora</w:t>
      </w:r>
      <w:r w:rsidR="003E7834">
        <w:rPr>
          <w:rFonts w:ascii="Times New Roman" w:eastAsiaTheme="minorEastAsia" w:hAnsi="Times New Roman" w:cstheme="minorHAnsi"/>
          <w:sz w:val="24"/>
        </w:rPr>
        <w:t>st</w:t>
      </w:r>
      <w:r w:rsidR="00777F0B">
        <w:rPr>
          <w:rFonts w:ascii="Times New Roman" w:eastAsiaTheme="minorEastAsia" w:hAnsi="Times New Roman" w:cstheme="minorHAnsi"/>
          <w:sz w:val="24"/>
        </w:rPr>
        <w:t xml:space="preserve"> objava </w:t>
      </w:r>
      <w:r w:rsidR="003124FC">
        <w:rPr>
          <w:rFonts w:ascii="Times New Roman" w:eastAsiaTheme="minorEastAsia" w:hAnsi="Times New Roman" w:cstheme="minorHAnsi"/>
          <w:sz w:val="24"/>
        </w:rPr>
        <w:t>o C</w:t>
      </w:r>
      <w:r w:rsidR="003E7834">
        <w:rPr>
          <w:rFonts w:ascii="Times New Roman" w:eastAsiaTheme="minorEastAsia" w:hAnsi="Times New Roman" w:cstheme="minorHAnsi"/>
          <w:sz w:val="24"/>
        </w:rPr>
        <w:t>e</w:t>
      </w:r>
      <w:r w:rsidR="003124FC">
        <w:rPr>
          <w:rFonts w:ascii="Times New Roman" w:eastAsiaTheme="minorEastAsia" w:hAnsi="Times New Roman" w:cstheme="minorHAnsi"/>
          <w:sz w:val="24"/>
        </w:rPr>
        <w:t>n</w:t>
      </w:r>
      <w:r w:rsidR="003E7834">
        <w:rPr>
          <w:rFonts w:ascii="Times New Roman" w:eastAsiaTheme="minorEastAsia" w:hAnsi="Times New Roman" w:cstheme="minorHAnsi"/>
          <w:sz w:val="24"/>
        </w:rPr>
        <w:t xml:space="preserve">tru, </w:t>
      </w:r>
      <w:r w:rsidR="00777F0B">
        <w:rPr>
          <w:rFonts w:ascii="Times New Roman" w:eastAsiaTheme="minorEastAsia" w:hAnsi="Times New Roman" w:cstheme="minorHAnsi"/>
          <w:sz w:val="24"/>
        </w:rPr>
        <w:t xml:space="preserve">već i porast neutralnih </w:t>
      </w:r>
      <w:r w:rsidR="003E7834">
        <w:rPr>
          <w:rFonts w:ascii="Times New Roman" w:eastAsiaTheme="minorEastAsia" w:hAnsi="Times New Roman" w:cstheme="minorHAnsi"/>
          <w:sz w:val="24"/>
        </w:rPr>
        <w:t>te</w:t>
      </w:r>
      <w:r w:rsidR="00777F0B">
        <w:rPr>
          <w:rFonts w:ascii="Times New Roman" w:eastAsiaTheme="minorEastAsia" w:hAnsi="Times New Roman" w:cstheme="minorHAnsi"/>
          <w:sz w:val="24"/>
        </w:rPr>
        <w:t xml:space="preserve"> pozitivnih objava. </w:t>
      </w:r>
    </w:p>
    <w:p w14:paraId="71F81F49" w14:textId="6D3F44E1" w:rsidR="00777F0B" w:rsidRDefault="00777F0B" w:rsidP="000822AD">
      <w:pPr>
        <w:spacing w:before="120" w:after="120" w:line="276" w:lineRule="auto"/>
        <w:ind w:right="-6"/>
        <w:jc w:val="both"/>
        <w:rPr>
          <w:rFonts w:ascii="Times New Roman" w:eastAsiaTheme="minorEastAsia" w:hAnsi="Times New Roman" w:cstheme="minorHAnsi"/>
          <w:sz w:val="24"/>
        </w:rPr>
      </w:pPr>
      <w:r>
        <w:rPr>
          <w:rFonts w:ascii="Times New Roman" w:eastAsiaTheme="minorEastAsia" w:hAnsi="Times New Roman" w:cstheme="minorHAnsi"/>
          <w:sz w:val="24"/>
        </w:rPr>
        <w:t xml:space="preserve">U suradnji s lokalnom zajednicom te Agronomskim fakultetom održano je Ocjenjivanje kvalitete meda u Dvoru te tematske radionice. </w:t>
      </w:r>
      <w:r w:rsidR="0090362D">
        <w:rPr>
          <w:rFonts w:ascii="Times New Roman" w:eastAsiaTheme="minorEastAsia" w:hAnsi="Times New Roman" w:cstheme="minorHAnsi"/>
          <w:sz w:val="24"/>
        </w:rPr>
        <w:t xml:space="preserve"> </w:t>
      </w:r>
      <w:r>
        <w:rPr>
          <w:rFonts w:ascii="Times New Roman" w:eastAsiaTheme="minorEastAsia" w:hAnsi="Times New Roman" w:cstheme="minorHAnsi"/>
          <w:sz w:val="24"/>
        </w:rPr>
        <w:t>Organizirana su i studijska putovanja za lokalno stanovništvo u skladišta radioaktivnog otpada i nuklearne objekte u Mađa</w:t>
      </w:r>
      <w:r w:rsidR="00E04D8C">
        <w:rPr>
          <w:rFonts w:ascii="Times New Roman" w:eastAsiaTheme="minorEastAsia" w:hAnsi="Times New Roman" w:cstheme="minorHAnsi"/>
          <w:sz w:val="24"/>
        </w:rPr>
        <w:t>r</w:t>
      </w:r>
      <w:r>
        <w:rPr>
          <w:rFonts w:ascii="Times New Roman" w:eastAsiaTheme="minorEastAsia" w:hAnsi="Times New Roman" w:cstheme="minorHAnsi"/>
          <w:sz w:val="24"/>
        </w:rPr>
        <w:t xml:space="preserve">skoj, Češkoj te </w:t>
      </w:r>
      <w:r w:rsidR="00E04D8C">
        <w:rPr>
          <w:rFonts w:ascii="Times New Roman" w:eastAsiaTheme="minorEastAsia" w:hAnsi="Times New Roman" w:cstheme="minorHAnsi"/>
          <w:sz w:val="24"/>
        </w:rPr>
        <w:t>(</w:t>
      </w:r>
      <w:r>
        <w:rPr>
          <w:rFonts w:ascii="Times New Roman" w:eastAsiaTheme="minorEastAsia" w:hAnsi="Times New Roman" w:cstheme="minorHAnsi"/>
          <w:sz w:val="24"/>
        </w:rPr>
        <w:t xml:space="preserve">dva </w:t>
      </w:r>
      <w:r w:rsidR="00E43D04">
        <w:rPr>
          <w:rFonts w:ascii="Times New Roman" w:eastAsiaTheme="minorEastAsia" w:hAnsi="Times New Roman" w:cstheme="minorHAnsi"/>
          <w:sz w:val="24"/>
        </w:rPr>
        <w:t>posjeta</w:t>
      </w:r>
      <w:r w:rsidR="00E04D8C">
        <w:rPr>
          <w:rFonts w:ascii="Times New Roman" w:eastAsiaTheme="minorEastAsia" w:hAnsi="Times New Roman" w:cstheme="minorHAnsi"/>
          <w:sz w:val="24"/>
        </w:rPr>
        <w:t>)</w:t>
      </w:r>
      <w:r>
        <w:rPr>
          <w:rFonts w:ascii="Times New Roman" w:eastAsiaTheme="minorEastAsia" w:hAnsi="Times New Roman" w:cstheme="minorHAnsi"/>
          <w:sz w:val="24"/>
        </w:rPr>
        <w:t xml:space="preserve"> u Sloveniju.</w:t>
      </w:r>
      <w:r w:rsidR="0090362D">
        <w:rPr>
          <w:rFonts w:ascii="Times New Roman" w:eastAsiaTheme="minorEastAsia" w:hAnsi="Times New Roman" w:cstheme="minorHAnsi"/>
          <w:sz w:val="24"/>
        </w:rPr>
        <w:t xml:space="preserve"> </w:t>
      </w:r>
      <w:r>
        <w:rPr>
          <w:rFonts w:ascii="Times New Roman" w:eastAsiaTheme="minorEastAsia" w:hAnsi="Times New Roman" w:cstheme="minorHAnsi"/>
          <w:sz w:val="24"/>
        </w:rPr>
        <w:t>Za učenike OŠ Dvor organizirani su posjeti Festivalu znanosti u Zagrebu, predavanj</w:t>
      </w:r>
      <w:r w:rsidR="00E04D8C">
        <w:rPr>
          <w:rFonts w:ascii="Times New Roman" w:eastAsiaTheme="minorEastAsia" w:hAnsi="Times New Roman" w:cstheme="minorHAnsi"/>
          <w:sz w:val="24"/>
        </w:rPr>
        <w:t>ima</w:t>
      </w:r>
      <w:r>
        <w:rPr>
          <w:rFonts w:ascii="Times New Roman" w:eastAsiaTheme="minorEastAsia" w:hAnsi="Times New Roman" w:cstheme="minorHAnsi"/>
          <w:sz w:val="24"/>
        </w:rPr>
        <w:t xml:space="preserve"> u Info centru u Dvoru te Institutu Ruđer Bošković, a za učenike osmih razreda s područja Sisačko-moslavačke županije organizirani su redoviti obilasci Info centra.</w:t>
      </w:r>
    </w:p>
    <w:p w14:paraId="6F82E57A" w14:textId="14EA020D" w:rsidR="00777F0B" w:rsidRPr="005954A3" w:rsidRDefault="00777F0B" w:rsidP="000822AD">
      <w:pPr>
        <w:spacing w:before="120" w:after="120" w:line="276" w:lineRule="auto"/>
        <w:ind w:right="-6"/>
        <w:jc w:val="both"/>
        <w:rPr>
          <w:rFonts w:ascii="Times New Roman" w:eastAsiaTheme="minorEastAsia" w:hAnsi="Times New Roman" w:cstheme="minorHAnsi"/>
          <w:color w:val="FF0000"/>
          <w:sz w:val="24"/>
        </w:rPr>
      </w:pPr>
      <w:r w:rsidRPr="00577E24">
        <w:rPr>
          <w:rFonts w:ascii="Times New Roman" w:eastAsiaTheme="minorEastAsia" w:hAnsi="Times New Roman" w:cstheme="minorHAnsi"/>
          <w:sz w:val="24"/>
        </w:rPr>
        <w:t xml:space="preserve">Fond je organizirao projekt kojim je </w:t>
      </w:r>
      <w:r w:rsidR="00577E24" w:rsidRPr="00577E24">
        <w:rPr>
          <w:rFonts w:ascii="Times New Roman" w:eastAsiaTheme="minorEastAsia" w:hAnsi="Times New Roman" w:cstheme="minorHAnsi"/>
          <w:sz w:val="24"/>
        </w:rPr>
        <w:t xml:space="preserve">kroz dva natječaja lokalnoj zajednici </w:t>
      </w:r>
      <w:r w:rsidRPr="00577E24">
        <w:rPr>
          <w:rFonts w:ascii="Times New Roman" w:eastAsiaTheme="minorEastAsia" w:hAnsi="Times New Roman" w:cstheme="minorHAnsi"/>
          <w:sz w:val="24"/>
        </w:rPr>
        <w:t>dodijeljeno ukupno 150.000 EUR</w:t>
      </w:r>
      <w:r>
        <w:rPr>
          <w:rFonts w:ascii="Times New Roman" w:eastAsiaTheme="minorEastAsia" w:hAnsi="Times New Roman" w:cstheme="minorHAnsi"/>
          <w:sz w:val="24"/>
        </w:rPr>
        <w:t>. Za dodjelu donacija odabrano je ukupno 70 projekata sa svrhom poticanja proizvodnje, socijalnih uvjeta i društvene odgovornosti.</w:t>
      </w:r>
      <w:r w:rsidR="005954A3">
        <w:rPr>
          <w:rFonts w:ascii="Times New Roman" w:eastAsiaTheme="minorEastAsia" w:hAnsi="Times New Roman" w:cstheme="minorHAnsi"/>
          <w:color w:val="FF0000"/>
          <w:sz w:val="24"/>
        </w:rPr>
        <w:t xml:space="preserve"> </w:t>
      </w:r>
      <w:r>
        <w:rPr>
          <w:rFonts w:ascii="Times New Roman" w:eastAsiaTheme="minorEastAsia" w:hAnsi="Times New Roman" w:cstheme="minorHAnsi"/>
          <w:sz w:val="24"/>
        </w:rPr>
        <w:t>Dodatno, u suradnji s</w:t>
      </w:r>
      <w:r w:rsidR="00E04D8C">
        <w:rPr>
          <w:rFonts w:ascii="Times New Roman" w:eastAsiaTheme="minorEastAsia" w:hAnsi="Times New Roman" w:cstheme="minorHAnsi"/>
          <w:sz w:val="24"/>
        </w:rPr>
        <w:t>a</w:t>
      </w:r>
      <w:r>
        <w:rPr>
          <w:rFonts w:ascii="Times New Roman" w:eastAsiaTheme="minorEastAsia" w:hAnsi="Times New Roman" w:cstheme="minorHAnsi"/>
          <w:sz w:val="24"/>
        </w:rPr>
        <w:t xml:space="preserve"> Zavodom za javno zdravstvo Sisačko-moslavačke županije provođeni su razni preventivni i javno-zdravstveni programi pod pokroviteljstvom Fonda (npr. </w:t>
      </w:r>
      <w:r w:rsidR="00A80439">
        <w:rPr>
          <w:rFonts w:ascii="Times New Roman" w:eastAsiaTheme="minorEastAsia" w:hAnsi="Times New Roman" w:cstheme="minorHAnsi"/>
          <w:sz w:val="24"/>
        </w:rPr>
        <w:t xml:space="preserve">Izrada peludnog kalendara, testiranje mesa na </w:t>
      </w:r>
      <w:proofErr w:type="spellStart"/>
      <w:r w:rsidR="00A80439">
        <w:rPr>
          <w:rFonts w:ascii="Times New Roman" w:eastAsiaTheme="minorEastAsia" w:hAnsi="Times New Roman" w:cstheme="minorHAnsi"/>
          <w:sz w:val="24"/>
        </w:rPr>
        <w:t>trihinelu</w:t>
      </w:r>
      <w:proofErr w:type="spellEnd"/>
      <w:r w:rsidR="00A80439">
        <w:rPr>
          <w:rFonts w:ascii="Times New Roman" w:eastAsiaTheme="minorEastAsia" w:hAnsi="Times New Roman" w:cstheme="minorHAnsi"/>
          <w:sz w:val="24"/>
        </w:rPr>
        <w:t xml:space="preserve">, </w:t>
      </w:r>
      <w:proofErr w:type="spellStart"/>
      <w:r w:rsidR="00A80439">
        <w:rPr>
          <w:rFonts w:ascii="Times New Roman" w:eastAsiaTheme="minorEastAsia" w:hAnsi="Times New Roman" w:cstheme="minorHAnsi"/>
          <w:sz w:val="24"/>
        </w:rPr>
        <w:t>mamografski</w:t>
      </w:r>
      <w:proofErr w:type="spellEnd"/>
      <w:r w:rsidR="00A80439">
        <w:rPr>
          <w:rFonts w:ascii="Times New Roman" w:eastAsiaTheme="minorEastAsia" w:hAnsi="Times New Roman" w:cstheme="minorHAnsi"/>
          <w:sz w:val="24"/>
        </w:rPr>
        <w:t xml:space="preserve"> pregledi, monitoring vode namijenjene za ljudsku potrošnju,…).</w:t>
      </w:r>
    </w:p>
    <w:p w14:paraId="5DDE10B7" w14:textId="77777777" w:rsidR="00E87AF4" w:rsidRDefault="00E87AF4" w:rsidP="000822AD">
      <w:pPr>
        <w:spacing w:before="120" w:after="120" w:line="276" w:lineRule="auto"/>
        <w:ind w:right="-6"/>
        <w:jc w:val="both"/>
        <w:rPr>
          <w:rFonts w:ascii="Times New Roman" w:eastAsiaTheme="minorEastAsia" w:hAnsi="Times New Roman" w:cstheme="minorHAnsi"/>
          <w:sz w:val="24"/>
        </w:rPr>
      </w:pPr>
    </w:p>
    <w:p w14:paraId="77D97DBC" w14:textId="5C563397" w:rsidR="00274A6E" w:rsidRPr="002D6F9A" w:rsidRDefault="00A47EFB" w:rsidP="00FC5CD5">
      <w:pPr>
        <w:pStyle w:val="Naslov2"/>
        <w:spacing w:line="240" w:lineRule="auto"/>
        <w:rPr>
          <w:rFonts w:ascii="Times New Roman" w:hAnsi="Times New Roman" w:cs="Times New Roman"/>
          <w:sz w:val="28"/>
          <w:szCs w:val="28"/>
        </w:rPr>
      </w:pPr>
      <w:bookmarkStart w:id="32" w:name="_Toc198143662"/>
      <w:r w:rsidRPr="002D6F9A">
        <w:rPr>
          <w:rFonts w:ascii="Times New Roman" w:hAnsi="Times New Roman" w:cs="Times New Roman"/>
          <w:sz w:val="28"/>
          <w:szCs w:val="28"/>
        </w:rPr>
        <w:t xml:space="preserve">8.5. </w:t>
      </w:r>
      <w:proofErr w:type="spellStart"/>
      <w:r w:rsidR="00274A6E" w:rsidRPr="002D6F9A">
        <w:rPr>
          <w:rFonts w:ascii="Times New Roman" w:hAnsi="Times New Roman" w:cs="Times New Roman"/>
          <w:sz w:val="28"/>
          <w:szCs w:val="28"/>
        </w:rPr>
        <w:t>Ispunjavanje</w:t>
      </w:r>
      <w:proofErr w:type="spellEnd"/>
      <w:r w:rsidR="00274A6E" w:rsidRPr="002D6F9A">
        <w:rPr>
          <w:rFonts w:ascii="Times New Roman" w:hAnsi="Times New Roman" w:cs="Times New Roman"/>
          <w:sz w:val="28"/>
          <w:szCs w:val="28"/>
        </w:rPr>
        <w:t xml:space="preserve"> </w:t>
      </w:r>
      <w:proofErr w:type="spellStart"/>
      <w:r w:rsidR="00274A6E" w:rsidRPr="002D6F9A">
        <w:rPr>
          <w:rFonts w:ascii="Times New Roman" w:hAnsi="Times New Roman" w:cs="Times New Roman"/>
          <w:sz w:val="28"/>
          <w:szCs w:val="28"/>
        </w:rPr>
        <w:t>mjera</w:t>
      </w:r>
      <w:proofErr w:type="spellEnd"/>
      <w:r w:rsidR="00274A6E" w:rsidRPr="002D6F9A">
        <w:rPr>
          <w:rFonts w:ascii="Times New Roman" w:hAnsi="Times New Roman" w:cs="Times New Roman"/>
          <w:sz w:val="28"/>
          <w:szCs w:val="28"/>
        </w:rPr>
        <w:t xml:space="preserve"> zaštite </w:t>
      </w:r>
      <w:proofErr w:type="spellStart"/>
      <w:r w:rsidR="00274A6E" w:rsidRPr="002D6F9A">
        <w:rPr>
          <w:rFonts w:ascii="Times New Roman" w:hAnsi="Times New Roman" w:cs="Times New Roman"/>
          <w:sz w:val="28"/>
          <w:szCs w:val="28"/>
        </w:rPr>
        <w:t>okoliša</w:t>
      </w:r>
      <w:bookmarkEnd w:id="32"/>
      <w:proofErr w:type="spellEnd"/>
    </w:p>
    <w:p w14:paraId="47075519" w14:textId="2B102A4B" w:rsidR="003124FC" w:rsidRDefault="003124FC" w:rsidP="00FC5CD5">
      <w:pPr>
        <w:spacing w:after="0" w:line="240" w:lineRule="auto"/>
        <w:jc w:val="both"/>
        <w:rPr>
          <w:rFonts w:ascii="Times New Roman" w:hAnsi="Times New Roman" w:cs="Times New Roman"/>
          <w:color w:val="FF0000"/>
          <w:sz w:val="24"/>
          <w:szCs w:val="24"/>
        </w:rPr>
      </w:pPr>
    </w:p>
    <w:p w14:paraId="6832AE99" w14:textId="6A9D7758" w:rsidR="003124FC" w:rsidRPr="00B52DB7" w:rsidRDefault="003124FC" w:rsidP="006F7347">
      <w:pPr>
        <w:spacing w:after="0" w:line="276" w:lineRule="auto"/>
        <w:jc w:val="both"/>
        <w:rPr>
          <w:rFonts w:ascii="Times New Roman" w:hAnsi="Times New Roman" w:cs="Times New Roman"/>
          <w:sz w:val="24"/>
          <w:szCs w:val="24"/>
        </w:rPr>
      </w:pPr>
      <w:r w:rsidRPr="00B52DB7">
        <w:rPr>
          <w:rFonts w:ascii="Times New Roman" w:hAnsi="Times New Roman" w:cs="Times New Roman"/>
          <w:sz w:val="24"/>
          <w:szCs w:val="24"/>
        </w:rPr>
        <w:t xml:space="preserve">Strateškom procjenom utjecaja na okoliš za Nacionalni program propisano je 27 mjera zaštite okoliša (od kojih 22 do 2025. godine) te dvije mjere praćenja stanja okoliša. Do sada je ispunjeno 10 mjera i obje mjere praćenja stanja okoliša, a većina ostalih mjera je u provedbi. </w:t>
      </w:r>
    </w:p>
    <w:p w14:paraId="6F3EBC57" w14:textId="4F4B2100" w:rsidR="003124FC" w:rsidRPr="00B52DB7" w:rsidRDefault="003124FC" w:rsidP="006F7347">
      <w:pPr>
        <w:pStyle w:val="Bezproreda"/>
        <w:spacing w:line="276" w:lineRule="auto"/>
        <w:jc w:val="both"/>
        <w:rPr>
          <w:rFonts w:ascii="Times New Roman" w:hAnsi="Times New Roman" w:cs="Times New Roman"/>
          <w:sz w:val="24"/>
          <w:szCs w:val="24"/>
        </w:rPr>
      </w:pPr>
      <w:r w:rsidRPr="00B52DB7">
        <w:rPr>
          <w:rFonts w:ascii="Times New Roman" w:hAnsi="Times New Roman" w:cs="Times New Roman"/>
          <w:sz w:val="24"/>
          <w:szCs w:val="24"/>
        </w:rPr>
        <w:t xml:space="preserve">Fond je </w:t>
      </w:r>
      <w:proofErr w:type="spellStart"/>
      <w:r w:rsidRPr="00B52DB7">
        <w:rPr>
          <w:rFonts w:ascii="Times New Roman" w:hAnsi="Times New Roman" w:cs="Times New Roman"/>
          <w:sz w:val="24"/>
          <w:szCs w:val="24"/>
        </w:rPr>
        <w:t>odgovoran</w:t>
      </w:r>
      <w:proofErr w:type="spellEnd"/>
      <w:r w:rsidRPr="00B52DB7">
        <w:rPr>
          <w:rFonts w:ascii="Times New Roman" w:hAnsi="Times New Roman" w:cs="Times New Roman"/>
          <w:sz w:val="24"/>
          <w:szCs w:val="24"/>
        </w:rPr>
        <w:t xml:space="preserve"> </w:t>
      </w:r>
      <w:proofErr w:type="spellStart"/>
      <w:proofErr w:type="gramStart"/>
      <w:r w:rsidRPr="00B52DB7">
        <w:rPr>
          <w:rFonts w:ascii="Times New Roman" w:hAnsi="Times New Roman" w:cs="Times New Roman"/>
          <w:sz w:val="24"/>
          <w:szCs w:val="24"/>
        </w:rPr>
        <w:t>ili</w:t>
      </w:r>
      <w:proofErr w:type="spellEnd"/>
      <w:proofErr w:type="gramEnd"/>
      <w:r w:rsidRPr="00B52DB7">
        <w:rPr>
          <w:rFonts w:ascii="Times New Roman" w:hAnsi="Times New Roman" w:cs="Times New Roman"/>
          <w:sz w:val="24"/>
          <w:szCs w:val="24"/>
        </w:rPr>
        <w:t xml:space="preserve"> </w:t>
      </w:r>
      <w:proofErr w:type="spellStart"/>
      <w:r w:rsidRPr="00B52DB7">
        <w:rPr>
          <w:rFonts w:ascii="Times New Roman" w:hAnsi="Times New Roman" w:cs="Times New Roman"/>
          <w:sz w:val="24"/>
          <w:szCs w:val="24"/>
        </w:rPr>
        <w:t>suodgovoran</w:t>
      </w:r>
      <w:proofErr w:type="spellEnd"/>
      <w:r w:rsidRPr="00B52DB7">
        <w:rPr>
          <w:rFonts w:ascii="Times New Roman" w:hAnsi="Times New Roman" w:cs="Times New Roman"/>
          <w:sz w:val="24"/>
          <w:szCs w:val="24"/>
        </w:rPr>
        <w:t xml:space="preserve"> za </w:t>
      </w:r>
      <w:proofErr w:type="spellStart"/>
      <w:r w:rsidRPr="00B52DB7">
        <w:rPr>
          <w:rFonts w:ascii="Times New Roman" w:hAnsi="Times New Roman" w:cs="Times New Roman"/>
          <w:sz w:val="24"/>
          <w:szCs w:val="24"/>
        </w:rPr>
        <w:t>provedbu</w:t>
      </w:r>
      <w:proofErr w:type="spellEnd"/>
      <w:r w:rsidRPr="00B52DB7">
        <w:rPr>
          <w:rFonts w:ascii="Times New Roman" w:hAnsi="Times New Roman" w:cs="Times New Roman"/>
          <w:sz w:val="24"/>
          <w:szCs w:val="24"/>
        </w:rPr>
        <w:t xml:space="preserve"> 17 </w:t>
      </w:r>
      <w:proofErr w:type="spellStart"/>
      <w:r w:rsidRPr="00B52DB7">
        <w:rPr>
          <w:rFonts w:ascii="Times New Roman" w:hAnsi="Times New Roman" w:cs="Times New Roman"/>
          <w:sz w:val="24"/>
          <w:szCs w:val="24"/>
        </w:rPr>
        <w:t>mjera</w:t>
      </w:r>
      <w:proofErr w:type="spellEnd"/>
      <w:r w:rsidRPr="00B52DB7">
        <w:rPr>
          <w:rFonts w:ascii="Times New Roman" w:hAnsi="Times New Roman" w:cs="Times New Roman"/>
          <w:sz w:val="24"/>
          <w:szCs w:val="24"/>
        </w:rPr>
        <w:t xml:space="preserve"> zaštite </w:t>
      </w:r>
      <w:proofErr w:type="spellStart"/>
      <w:r w:rsidRPr="00B52DB7">
        <w:rPr>
          <w:rFonts w:ascii="Times New Roman" w:hAnsi="Times New Roman" w:cs="Times New Roman"/>
          <w:sz w:val="24"/>
          <w:szCs w:val="24"/>
        </w:rPr>
        <w:t>okoliša</w:t>
      </w:r>
      <w:proofErr w:type="spellEnd"/>
      <w:r w:rsidRPr="00B52DB7">
        <w:rPr>
          <w:rFonts w:ascii="Times New Roman" w:hAnsi="Times New Roman" w:cs="Times New Roman"/>
          <w:sz w:val="24"/>
          <w:szCs w:val="24"/>
        </w:rPr>
        <w:t xml:space="preserve"> (</w:t>
      </w:r>
      <w:proofErr w:type="spellStart"/>
      <w:r w:rsidRPr="00B52DB7">
        <w:rPr>
          <w:rFonts w:ascii="Times New Roman" w:hAnsi="Times New Roman" w:cs="Times New Roman"/>
          <w:sz w:val="24"/>
          <w:szCs w:val="24"/>
        </w:rPr>
        <w:t>uključivo</w:t>
      </w:r>
      <w:proofErr w:type="spellEnd"/>
      <w:r w:rsidRPr="00B52DB7">
        <w:rPr>
          <w:rFonts w:ascii="Times New Roman" w:hAnsi="Times New Roman" w:cs="Times New Roman"/>
          <w:sz w:val="24"/>
          <w:szCs w:val="24"/>
        </w:rPr>
        <w:t xml:space="preserve"> i socio-</w:t>
      </w:r>
      <w:proofErr w:type="spellStart"/>
      <w:r w:rsidRPr="00B52DB7">
        <w:rPr>
          <w:rFonts w:ascii="Times New Roman" w:hAnsi="Times New Roman" w:cs="Times New Roman"/>
          <w:sz w:val="24"/>
          <w:szCs w:val="24"/>
        </w:rPr>
        <w:t>gospodarskih</w:t>
      </w:r>
      <w:proofErr w:type="spellEnd"/>
      <w:r w:rsidRPr="00B52DB7">
        <w:rPr>
          <w:rFonts w:ascii="Times New Roman" w:hAnsi="Times New Roman" w:cs="Times New Roman"/>
          <w:sz w:val="24"/>
          <w:szCs w:val="24"/>
        </w:rPr>
        <w:t xml:space="preserve"> </w:t>
      </w:r>
      <w:proofErr w:type="spellStart"/>
      <w:r w:rsidRPr="00B52DB7">
        <w:rPr>
          <w:rFonts w:ascii="Times New Roman" w:hAnsi="Times New Roman" w:cs="Times New Roman"/>
          <w:sz w:val="24"/>
          <w:szCs w:val="24"/>
        </w:rPr>
        <w:t>mjera</w:t>
      </w:r>
      <w:proofErr w:type="spellEnd"/>
      <w:r w:rsidRPr="00B52DB7">
        <w:rPr>
          <w:rFonts w:ascii="Times New Roman" w:hAnsi="Times New Roman" w:cs="Times New Roman"/>
          <w:sz w:val="24"/>
          <w:szCs w:val="24"/>
        </w:rPr>
        <w:t xml:space="preserve">) od </w:t>
      </w:r>
      <w:proofErr w:type="spellStart"/>
      <w:r w:rsidRPr="00B52DB7">
        <w:rPr>
          <w:rFonts w:ascii="Times New Roman" w:hAnsi="Times New Roman" w:cs="Times New Roman"/>
          <w:sz w:val="24"/>
          <w:szCs w:val="24"/>
        </w:rPr>
        <w:t>kojih</w:t>
      </w:r>
      <w:proofErr w:type="spellEnd"/>
      <w:r w:rsidRPr="00B52DB7">
        <w:rPr>
          <w:rFonts w:ascii="Times New Roman" w:hAnsi="Times New Roman" w:cs="Times New Roman"/>
          <w:sz w:val="24"/>
          <w:szCs w:val="24"/>
        </w:rPr>
        <w:t xml:space="preserve"> </w:t>
      </w:r>
      <w:proofErr w:type="spellStart"/>
      <w:r w:rsidRPr="00B52DB7">
        <w:rPr>
          <w:rFonts w:ascii="Times New Roman" w:hAnsi="Times New Roman" w:cs="Times New Roman"/>
          <w:sz w:val="24"/>
          <w:szCs w:val="24"/>
        </w:rPr>
        <w:t>su</w:t>
      </w:r>
      <w:proofErr w:type="spellEnd"/>
      <w:r w:rsidRPr="00B52DB7">
        <w:rPr>
          <w:rFonts w:ascii="Times New Roman" w:hAnsi="Times New Roman" w:cs="Times New Roman"/>
          <w:sz w:val="24"/>
          <w:szCs w:val="24"/>
        </w:rPr>
        <w:t xml:space="preserve"> 12 </w:t>
      </w:r>
      <w:proofErr w:type="spellStart"/>
      <w:r w:rsidRPr="00B52DB7">
        <w:rPr>
          <w:rFonts w:ascii="Times New Roman" w:hAnsi="Times New Roman" w:cs="Times New Roman"/>
          <w:sz w:val="24"/>
          <w:szCs w:val="24"/>
        </w:rPr>
        <w:t>mjere</w:t>
      </w:r>
      <w:proofErr w:type="spellEnd"/>
      <w:r w:rsidRPr="00B52DB7">
        <w:rPr>
          <w:rFonts w:ascii="Times New Roman" w:hAnsi="Times New Roman" w:cs="Times New Roman"/>
          <w:sz w:val="24"/>
          <w:szCs w:val="24"/>
        </w:rPr>
        <w:t xml:space="preserve"> do 2025. </w:t>
      </w:r>
      <w:proofErr w:type="spellStart"/>
      <w:proofErr w:type="gramStart"/>
      <w:r w:rsidRPr="00B52DB7">
        <w:rPr>
          <w:rFonts w:ascii="Times New Roman" w:hAnsi="Times New Roman" w:cs="Times New Roman"/>
          <w:sz w:val="24"/>
          <w:szCs w:val="24"/>
        </w:rPr>
        <w:t>godine</w:t>
      </w:r>
      <w:proofErr w:type="spellEnd"/>
      <w:proofErr w:type="gramEnd"/>
      <w:r w:rsidRPr="00B52DB7">
        <w:rPr>
          <w:rFonts w:ascii="Times New Roman" w:hAnsi="Times New Roman" w:cs="Times New Roman"/>
          <w:sz w:val="24"/>
          <w:szCs w:val="24"/>
        </w:rPr>
        <w:t xml:space="preserve"> </w:t>
      </w:r>
      <w:proofErr w:type="spellStart"/>
      <w:r w:rsidRPr="00B52DB7">
        <w:rPr>
          <w:rFonts w:ascii="Times New Roman" w:hAnsi="Times New Roman" w:cs="Times New Roman"/>
          <w:sz w:val="24"/>
          <w:szCs w:val="24"/>
        </w:rPr>
        <w:t>te</w:t>
      </w:r>
      <w:proofErr w:type="spellEnd"/>
      <w:r w:rsidRPr="00B52DB7">
        <w:rPr>
          <w:rFonts w:ascii="Times New Roman" w:hAnsi="Times New Roman" w:cs="Times New Roman"/>
          <w:sz w:val="24"/>
          <w:szCs w:val="24"/>
        </w:rPr>
        <w:t xml:space="preserve"> </w:t>
      </w:r>
      <w:proofErr w:type="spellStart"/>
      <w:r w:rsidRPr="00B52DB7">
        <w:rPr>
          <w:rFonts w:ascii="Times New Roman" w:hAnsi="Times New Roman" w:cs="Times New Roman"/>
          <w:sz w:val="24"/>
          <w:szCs w:val="24"/>
        </w:rPr>
        <w:t>jedne</w:t>
      </w:r>
      <w:proofErr w:type="spellEnd"/>
      <w:r w:rsidRPr="00B52DB7">
        <w:rPr>
          <w:rFonts w:ascii="Times New Roman" w:hAnsi="Times New Roman" w:cs="Times New Roman"/>
          <w:sz w:val="24"/>
          <w:szCs w:val="24"/>
        </w:rPr>
        <w:t xml:space="preserve"> </w:t>
      </w:r>
      <w:proofErr w:type="spellStart"/>
      <w:r w:rsidRPr="00B52DB7">
        <w:rPr>
          <w:rFonts w:ascii="Times New Roman" w:hAnsi="Times New Roman" w:cs="Times New Roman"/>
          <w:sz w:val="24"/>
          <w:szCs w:val="24"/>
        </w:rPr>
        <w:t>mjere</w:t>
      </w:r>
      <w:proofErr w:type="spellEnd"/>
      <w:r w:rsidRPr="00B52DB7">
        <w:rPr>
          <w:rFonts w:ascii="Times New Roman" w:hAnsi="Times New Roman" w:cs="Times New Roman"/>
          <w:sz w:val="24"/>
          <w:szCs w:val="24"/>
        </w:rPr>
        <w:t xml:space="preserve"> </w:t>
      </w:r>
      <w:proofErr w:type="spellStart"/>
      <w:r w:rsidRPr="00B52DB7">
        <w:rPr>
          <w:rFonts w:ascii="Times New Roman" w:hAnsi="Times New Roman" w:cs="Times New Roman"/>
          <w:sz w:val="24"/>
          <w:szCs w:val="24"/>
        </w:rPr>
        <w:t>praćenja</w:t>
      </w:r>
      <w:proofErr w:type="spellEnd"/>
      <w:r w:rsidRPr="00B52DB7">
        <w:rPr>
          <w:rFonts w:ascii="Times New Roman" w:hAnsi="Times New Roman" w:cs="Times New Roman"/>
          <w:sz w:val="24"/>
          <w:szCs w:val="24"/>
        </w:rPr>
        <w:t xml:space="preserve"> </w:t>
      </w:r>
      <w:proofErr w:type="spellStart"/>
      <w:r w:rsidRPr="00B52DB7">
        <w:rPr>
          <w:rFonts w:ascii="Times New Roman" w:hAnsi="Times New Roman" w:cs="Times New Roman"/>
          <w:sz w:val="24"/>
          <w:szCs w:val="24"/>
        </w:rPr>
        <w:t>stanja</w:t>
      </w:r>
      <w:proofErr w:type="spellEnd"/>
      <w:r w:rsidRPr="00B52DB7">
        <w:rPr>
          <w:rFonts w:ascii="Times New Roman" w:hAnsi="Times New Roman" w:cs="Times New Roman"/>
          <w:sz w:val="24"/>
          <w:szCs w:val="24"/>
        </w:rPr>
        <w:t xml:space="preserve"> </w:t>
      </w:r>
      <w:proofErr w:type="spellStart"/>
      <w:r w:rsidRPr="00B52DB7">
        <w:rPr>
          <w:rFonts w:ascii="Times New Roman" w:hAnsi="Times New Roman" w:cs="Times New Roman"/>
          <w:sz w:val="24"/>
          <w:szCs w:val="24"/>
        </w:rPr>
        <w:t>okoliša</w:t>
      </w:r>
      <w:proofErr w:type="spellEnd"/>
      <w:r w:rsidRPr="00B52DB7">
        <w:rPr>
          <w:rFonts w:ascii="Times New Roman" w:hAnsi="Times New Roman" w:cs="Times New Roman"/>
          <w:sz w:val="24"/>
          <w:szCs w:val="24"/>
        </w:rPr>
        <w:t>.</w:t>
      </w:r>
    </w:p>
    <w:p w14:paraId="20903E18" w14:textId="77777777" w:rsidR="004F1BE4" w:rsidRPr="00E345E9" w:rsidRDefault="004F1BE4" w:rsidP="008E18B7">
      <w:pPr>
        <w:spacing w:after="0" w:line="240" w:lineRule="auto"/>
        <w:jc w:val="both"/>
        <w:rPr>
          <w:rFonts w:ascii="Times New Roman" w:hAnsi="Times New Roman" w:cs="Times New Roman"/>
          <w:sz w:val="24"/>
          <w:szCs w:val="24"/>
        </w:rPr>
      </w:pPr>
    </w:p>
    <w:p w14:paraId="26521740" w14:textId="5011071C" w:rsidR="00274A6E" w:rsidRPr="003D3B1F" w:rsidRDefault="00A47EFB" w:rsidP="00FC5CD5">
      <w:pPr>
        <w:pStyle w:val="Naslov1"/>
        <w:spacing w:line="240" w:lineRule="auto"/>
        <w:rPr>
          <w:rFonts w:ascii="Times New Roman" w:hAnsi="Times New Roman" w:cs="Times New Roman"/>
        </w:rPr>
      </w:pPr>
      <w:bookmarkStart w:id="33" w:name="_Toc198143663"/>
      <w:r w:rsidRPr="003D3B1F">
        <w:rPr>
          <w:rFonts w:ascii="Times New Roman" w:hAnsi="Times New Roman" w:cs="Times New Roman"/>
        </w:rPr>
        <w:t xml:space="preserve">9. </w:t>
      </w:r>
      <w:proofErr w:type="spellStart"/>
      <w:r w:rsidR="00E43D04" w:rsidRPr="003D3B1F">
        <w:rPr>
          <w:rFonts w:ascii="Times New Roman" w:hAnsi="Times New Roman" w:cs="Times New Roman"/>
        </w:rPr>
        <w:t>Z</w:t>
      </w:r>
      <w:r w:rsidR="002B226D" w:rsidRPr="003D3B1F">
        <w:rPr>
          <w:rFonts w:ascii="Times New Roman" w:hAnsi="Times New Roman" w:cs="Times New Roman"/>
        </w:rPr>
        <w:t>aključak</w:t>
      </w:r>
      <w:bookmarkEnd w:id="33"/>
      <w:proofErr w:type="spellEnd"/>
      <w:r w:rsidR="004E34B5" w:rsidRPr="003D3B1F">
        <w:rPr>
          <w:rFonts w:ascii="Times New Roman" w:hAnsi="Times New Roman" w:cs="Times New Roman"/>
        </w:rPr>
        <w:t xml:space="preserve">  </w:t>
      </w:r>
    </w:p>
    <w:p w14:paraId="3652B35D" w14:textId="77777777" w:rsidR="00274A6E" w:rsidRPr="00E345E9" w:rsidRDefault="00274A6E" w:rsidP="00FC5CD5">
      <w:pPr>
        <w:spacing w:line="240" w:lineRule="auto"/>
        <w:jc w:val="both"/>
        <w:rPr>
          <w:rFonts w:ascii="Times New Roman" w:hAnsi="Times New Roman" w:cs="Times New Roman"/>
          <w:sz w:val="24"/>
        </w:rPr>
      </w:pPr>
    </w:p>
    <w:p w14:paraId="1DB7CAB5" w14:textId="5918FDBD" w:rsidR="00DE3071" w:rsidRPr="00E345E9" w:rsidRDefault="00DE3071" w:rsidP="00FC5CD5">
      <w:pPr>
        <w:spacing w:after="240" w:line="276" w:lineRule="auto"/>
        <w:jc w:val="both"/>
        <w:rPr>
          <w:rFonts w:ascii="Times New Roman" w:hAnsi="Times New Roman" w:cs="Times New Roman"/>
          <w:noProof/>
          <w:sz w:val="24"/>
          <w:szCs w:val="24"/>
        </w:rPr>
      </w:pPr>
      <w:r w:rsidRPr="00E345E9">
        <w:rPr>
          <w:rFonts w:ascii="Times New Roman" w:hAnsi="Times New Roman" w:cs="Times New Roman"/>
          <w:noProof/>
          <w:sz w:val="24"/>
          <w:szCs w:val="24"/>
        </w:rPr>
        <w:t xml:space="preserve">U Izvješću je dan </w:t>
      </w:r>
      <w:r w:rsidR="004C281E">
        <w:rPr>
          <w:rFonts w:ascii="Times New Roman" w:hAnsi="Times New Roman" w:cs="Times New Roman"/>
          <w:noProof/>
          <w:sz w:val="24"/>
          <w:szCs w:val="24"/>
        </w:rPr>
        <w:t>pregled</w:t>
      </w:r>
      <w:r w:rsidRPr="00E345E9">
        <w:rPr>
          <w:rFonts w:ascii="Times New Roman" w:hAnsi="Times New Roman" w:cs="Times New Roman"/>
          <w:noProof/>
          <w:sz w:val="24"/>
          <w:szCs w:val="24"/>
        </w:rPr>
        <w:t xml:space="preserve"> aktivnosti iz </w:t>
      </w:r>
      <w:r w:rsidRPr="00E345E9">
        <w:rPr>
          <w:rFonts w:ascii="Times New Roman" w:hAnsi="Times New Roman" w:cs="Times New Roman"/>
          <w:sz w:val="24"/>
          <w:szCs w:val="24"/>
          <w:shd w:val="clear" w:color="auto" w:fill="FFFFFF"/>
        </w:rPr>
        <w:t>Nacionalnog programa provedbe Strategije zbrinjavanja radioaktivnog otpada, iskorištenih izvora i istrošenog nuklearnog goriva (Program za razdoblje do 2025. godine s pogledom do 2060. godine) </w:t>
      </w:r>
      <w:r w:rsidRPr="00E345E9">
        <w:rPr>
          <w:rFonts w:ascii="Times New Roman" w:hAnsi="Times New Roman" w:cs="Times New Roman"/>
          <w:noProof/>
          <w:sz w:val="24"/>
          <w:szCs w:val="24"/>
        </w:rPr>
        <w:t xml:space="preserve"> proveden</w:t>
      </w:r>
      <w:r w:rsidR="00CB2880" w:rsidRPr="00E345E9">
        <w:rPr>
          <w:rFonts w:ascii="Times New Roman" w:hAnsi="Times New Roman" w:cs="Times New Roman"/>
          <w:noProof/>
          <w:sz w:val="24"/>
          <w:szCs w:val="24"/>
        </w:rPr>
        <w:t>ih</w:t>
      </w:r>
      <w:r w:rsidRPr="00E345E9">
        <w:rPr>
          <w:rFonts w:ascii="Times New Roman" w:hAnsi="Times New Roman" w:cs="Times New Roman"/>
          <w:noProof/>
          <w:sz w:val="24"/>
          <w:szCs w:val="24"/>
        </w:rPr>
        <w:t xml:space="preserve"> u razdoblju od 1. siječnja do 31. prosinca 202</w:t>
      </w:r>
      <w:r w:rsidR="0083782D">
        <w:rPr>
          <w:rFonts w:ascii="Times New Roman" w:hAnsi="Times New Roman" w:cs="Times New Roman"/>
          <w:noProof/>
          <w:sz w:val="24"/>
          <w:szCs w:val="24"/>
        </w:rPr>
        <w:t>4</w:t>
      </w:r>
      <w:r w:rsidRPr="00E345E9">
        <w:rPr>
          <w:rFonts w:ascii="Times New Roman" w:hAnsi="Times New Roman" w:cs="Times New Roman"/>
          <w:noProof/>
          <w:sz w:val="24"/>
          <w:szCs w:val="24"/>
        </w:rPr>
        <w:t>. godine.</w:t>
      </w:r>
    </w:p>
    <w:p w14:paraId="2EE84604" w14:textId="1A8806F6" w:rsidR="00ED0E72" w:rsidRPr="00CE7CF4" w:rsidRDefault="00A31279" w:rsidP="00E04D8C">
      <w:pPr>
        <w:pStyle w:val="Bezproreda"/>
        <w:spacing w:after="240" w:line="276" w:lineRule="auto"/>
        <w:jc w:val="both"/>
        <w:rPr>
          <w:rFonts w:ascii="Times New Roman" w:hAnsi="Times New Roman" w:cs="Times New Roman"/>
          <w:strike/>
          <w:color w:val="FF0000"/>
          <w:sz w:val="24"/>
          <w:szCs w:val="24"/>
          <w:lang w:val="hr-HR"/>
        </w:rPr>
      </w:pPr>
      <w:r w:rsidRPr="00E345E9">
        <w:rPr>
          <w:rFonts w:ascii="Times New Roman" w:hAnsi="Times New Roman" w:cs="Times New Roman"/>
          <w:sz w:val="24"/>
          <w:szCs w:val="24"/>
          <w:lang w:val="hr-HR"/>
        </w:rPr>
        <w:t>Na l</w:t>
      </w:r>
      <w:r w:rsidR="00ED0E72" w:rsidRPr="00E345E9">
        <w:rPr>
          <w:rFonts w:ascii="Times New Roman" w:hAnsi="Times New Roman" w:cs="Times New Roman"/>
          <w:sz w:val="24"/>
          <w:szCs w:val="24"/>
          <w:lang w:val="hr-HR"/>
        </w:rPr>
        <w:t>okacij</w:t>
      </w:r>
      <w:r w:rsidRPr="00E345E9">
        <w:rPr>
          <w:rFonts w:ascii="Times New Roman" w:hAnsi="Times New Roman" w:cs="Times New Roman"/>
          <w:sz w:val="24"/>
          <w:szCs w:val="24"/>
          <w:lang w:val="hr-HR"/>
        </w:rPr>
        <w:t>i</w:t>
      </w:r>
      <w:r w:rsidR="00ED0E72" w:rsidRPr="00E345E9">
        <w:rPr>
          <w:rFonts w:ascii="Times New Roman" w:hAnsi="Times New Roman" w:cs="Times New Roman"/>
          <w:sz w:val="24"/>
          <w:szCs w:val="24"/>
          <w:lang w:val="hr-HR"/>
        </w:rPr>
        <w:t xml:space="preserve"> </w:t>
      </w:r>
      <w:r w:rsidRPr="00E345E9">
        <w:rPr>
          <w:rFonts w:ascii="Times New Roman" w:hAnsi="Times New Roman" w:cs="Times New Roman"/>
          <w:sz w:val="24"/>
          <w:szCs w:val="24"/>
          <w:lang w:val="hr-HR"/>
        </w:rPr>
        <w:t>TE Plomin</w:t>
      </w:r>
      <w:r w:rsidR="00ED0E72" w:rsidRPr="00E345E9">
        <w:rPr>
          <w:rFonts w:ascii="Times New Roman" w:hAnsi="Times New Roman" w:cs="Times New Roman"/>
          <w:sz w:val="24"/>
          <w:szCs w:val="24"/>
          <w:lang w:val="hr-HR"/>
        </w:rPr>
        <w:t xml:space="preserve"> </w:t>
      </w:r>
      <w:r w:rsidR="00DE3071" w:rsidRPr="00E345E9">
        <w:rPr>
          <w:rFonts w:ascii="Times New Roman" w:hAnsi="Times New Roman" w:cs="Times New Roman"/>
          <w:sz w:val="24"/>
          <w:szCs w:val="24"/>
          <w:lang w:val="hr-HR"/>
        </w:rPr>
        <w:t xml:space="preserve">redovito </w:t>
      </w:r>
      <w:r w:rsidRPr="00E345E9">
        <w:rPr>
          <w:rFonts w:ascii="Times New Roman" w:hAnsi="Times New Roman" w:cs="Times New Roman"/>
          <w:sz w:val="24"/>
          <w:szCs w:val="24"/>
          <w:lang w:val="hr-HR"/>
        </w:rPr>
        <w:t>se</w:t>
      </w:r>
      <w:r w:rsidR="00ED0E72" w:rsidRPr="00E345E9">
        <w:rPr>
          <w:rFonts w:ascii="Times New Roman" w:hAnsi="Times New Roman" w:cs="Times New Roman"/>
          <w:sz w:val="24"/>
          <w:szCs w:val="24"/>
          <w:lang w:val="hr-HR"/>
        </w:rPr>
        <w:t xml:space="preserve"> </w:t>
      </w:r>
      <w:r w:rsidR="00DE3071" w:rsidRPr="00E345E9">
        <w:rPr>
          <w:rFonts w:ascii="Times New Roman" w:hAnsi="Times New Roman" w:cs="Times New Roman"/>
          <w:sz w:val="24"/>
          <w:szCs w:val="24"/>
          <w:lang w:val="hr-HR"/>
        </w:rPr>
        <w:t xml:space="preserve">provodio radiološki monitoring parametara </w:t>
      </w:r>
      <w:r w:rsidR="00ED0E72" w:rsidRPr="00E345E9">
        <w:rPr>
          <w:rFonts w:ascii="Times New Roman" w:hAnsi="Times New Roman" w:cs="Times New Roman"/>
          <w:sz w:val="24"/>
          <w:szCs w:val="24"/>
          <w:lang w:val="hr-HR"/>
        </w:rPr>
        <w:t>radioaktivnosti, kako</w:t>
      </w:r>
      <w:r w:rsidR="00DE3071" w:rsidRPr="00E345E9">
        <w:rPr>
          <w:rFonts w:ascii="Times New Roman" w:hAnsi="Times New Roman" w:cs="Times New Roman"/>
          <w:sz w:val="24"/>
          <w:szCs w:val="24"/>
          <w:lang w:val="hr-HR"/>
        </w:rPr>
        <w:t xml:space="preserve"> ulaznog </w:t>
      </w:r>
      <w:r w:rsidR="004C281E">
        <w:rPr>
          <w:rFonts w:ascii="Times New Roman" w:hAnsi="Times New Roman" w:cs="Times New Roman"/>
          <w:sz w:val="24"/>
          <w:szCs w:val="24"/>
          <w:lang w:val="hr-HR"/>
        </w:rPr>
        <w:t>ugljena</w:t>
      </w:r>
      <w:r w:rsidR="00202474" w:rsidRPr="00E345E9">
        <w:rPr>
          <w:rFonts w:ascii="Times New Roman" w:hAnsi="Times New Roman" w:cs="Times New Roman"/>
          <w:sz w:val="24"/>
          <w:szCs w:val="24"/>
          <w:lang w:val="hr-HR"/>
        </w:rPr>
        <w:t>,</w:t>
      </w:r>
      <w:r w:rsidR="00DE3071" w:rsidRPr="00E345E9">
        <w:rPr>
          <w:rFonts w:ascii="Times New Roman" w:hAnsi="Times New Roman" w:cs="Times New Roman"/>
          <w:sz w:val="24"/>
          <w:szCs w:val="24"/>
          <w:lang w:val="hr-HR"/>
        </w:rPr>
        <w:t xml:space="preserve"> tako i praćenj</w:t>
      </w:r>
      <w:r w:rsidR="00E43D04">
        <w:rPr>
          <w:rFonts w:ascii="Times New Roman" w:hAnsi="Times New Roman" w:cs="Times New Roman"/>
          <w:sz w:val="24"/>
          <w:szCs w:val="24"/>
          <w:lang w:val="hr-HR"/>
        </w:rPr>
        <w:t>a</w:t>
      </w:r>
      <w:r w:rsidR="00DE3071" w:rsidRPr="00E345E9">
        <w:rPr>
          <w:rFonts w:ascii="Times New Roman" w:hAnsi="Times New Roman" w:cs="Times New Roman"/>
          <w:sz w:val="24"/>
          <w:szCs w:val="24"/>
          <w:lang w:val="hr-HR"/>
        </w:rPr>
        <w:t xml:space="preserve"> stanja radioaktivnosti </w:t>
      </w:r>
      <w:r w:rsidR="00EE655A">
        <w:rPr>
          <w:rFonts w:ascii="Times New Roman" w:hAnsi="Times New Roman" w:cs="Times New Roman"/>
          <w:sz w:val="24"/>
          <w:szCs w:val="24"/>
          <w:lang w:val="hr-HR"/>
        </w:rPr>
        <w:t xml:space="preserve">na području saniranog odlagališta </w:t>
      </w:r>
      <w:r w:rsidR="00E04D8C">
        <w:rPr>
          <w:rFonts w:ascii="Times New Roman" w:hAnsi="Times New Roman" w:cs="Times New Roman"/>
          <w:sz w:val="24"/>
          <w:szCs w:val="24"/>
          <w:lang w:val="hr-HR"/>
        </w:rPr>
        <w:t xml:space="preserve">pepela i šljake s povišenim koncentracijama aktivnosti </w:t>
      </w:r>
      <w:proofErr w:type="spellStart"/>
      <w:r w:rsidR="00E04D8C">
        <w:rPr>
          <w:rFonts w:ascii="Times New Roman" w:hAnsi="Times New Roman" w:cs="Times New Roman"/>
          <w:sz w:val="24"/>
          <w:szCs w:val="24"/>
          <w:lang w:val="hr-HR"/>
        </w:rPr>
        <w:t>uranija</w:t>
      </w:r>
      <w:proofErr w:type="spellEnd"/>
      <w:r w:rsidR="00E04D8C">
        <w:rPr>
          <w:rFonts w:ascii="Times New Roman" w:hAnsi="Times New Roman" w:cs="Times New Roman"/>
          <w:sz w:val="24"/>
          <w:szCs w:val="24"/>
          <w:lang w:val="hr-HR"/>
        </w:rPr>
        <w:t xml:space="preserve"> i radija</w:t>
      </w:r>
      <w:r w:rsidR="00DE3071" w:rsidRPr="00E345E9">
        <w:rPr>
          <w:rFonts w:ascii="Times New Roman" w:hAnsi="Times New Roman" w:cs="Times New Roman"/>
          <w:sz w:val="24"/>
          <w:szCs w:val="24"/>
          <w:lang w:val="hr-HR"/>
        </w:rPr>
        <w:t xml:space="preserve">. </w:t>
      </w:r>
    </w:p>
    <w:p w14:paraId="1FD2CD24" w14:textId="54EC8CC6" w:rsidR="00644D51" w:rsidRPr="00E345E9" w:rsidRDefault="00A31279" w:rsidP="00E04D8C">
      <w:pPr>
        <w:spacing w:after="240" w:line="276" w:lineRule="auto"/>
        <w:jc w:val="both"/>
        <w:rPr>
          <w:rFonts w:ascii="Times New Roman" w:hAnsi="Times New Roman" w:cs="Times New Roman"/>
          <w:sz w:val="24"/>
          <w:szCs w:val="24"/>
        </w:rPr>
      </w:pPr>
      <w:r w:rsidRPr="00E345E9">
        <w:rPr>
          <w:rFonts w:ascii="Times New Roman" w:hAnsi="Times New Roman" w:cs="Times New Roman"/>
          <w:sz w:val="24"/>
          <w:szCs w:val="24"/>
        </w:rPr>
        <w:t xml:space="preserve">Na lokaciji </w:t>
      </w:r>
      <w:r w:rsidR="00E04D8C">
        <w:rPr>
          <w:rFonts w:ascii="Times New Roman" w:hAnsi="Times New Roman" w:cs="Times New Roman"/>
          <w:sz w:val="24"/>
          <w:szCs w:val="24"/>
        </w:rPr>
        <w:t>odlagališta</w:t>
      </w:r>
      <w:r w:rsidR="00202474" w:rsidRPr="00E345E9">
        <w:rPr>
          <w:rFonts w:ascii="Times New Roman" w:hAnsi="Times New Roman" w:cs="Times New Roman"/>
          <w:sz w:val="24"/>
          <w:szCs w:val="24"/>
        </w:rPr>
        <w:t xml:space="preserve"> </w:t>
      </w:r>
      <w:proofErr w:type="spellStart"/>
      <w:r w:rsidR="00202474" w:rsidRPr="00E345E9">
        <w:rPr>
          <w:rFonts w:ascii="Times New Roman" w:hAnsi="Times New Roman" w:cs="Times New Roman"/>
          <w:sz w:val="24"/>
          <w:szCs w:val="24"/>
        </w:rPr>
        <w:t>fosfogipsa</w:t>
      </w:r>
      <w:proofErr w:type="spellEnd"/>
      <w:r w:rsidR="00202474" w:rsidRPr="00E345E9">
        <w:rPr>
          <w:rFonts w:ascii="Times New Roman" w:hAnsi="Times New Roman" w:cs="Times New Roman"/>
          <w:sz w:val="24"/>
          <w:szCs w:val="24"/>
        </w:rPr>
        <w:t xml:space="preserve"> u Kutini</w:t>
      </w:r>
      <w:r w:rsidR="006A682C">
        <w:rPr>
          <w:rFonts w:ascii="Times New Roman" w:hAnsi="Times New Roman" w:cs="Times New Roman"/>
          <w:sz w:val="24"/>
          <w:szCs w:val="24"/>
        </w:rPr>
        <w:t xml:space="preserve"> </w:t>
      </w:r>
      <w:r w:rsidR="0046357F" w:rsidRPr="00E345E9">
        <w:rPr>
          <w:rFonts w:ascii="Times New Roman" w:hAnsi="Times New Roman" w:cs="Times New Roman"/>
          <w:sz w:val="24"/>
          <w:szCs w:val="24"/>
        </w:rPr>
        <w:t>i dalje</w:t>
      </w:r>
      <w:r w:rsidR="006A682C">
        <w:rPr>
          <w:rFonts w:ascii="Times New Roman" w:hAnsi="Times New Roman" w:cs="Times New Roman"/>
          <w:sz w:val="24"/>
          <w:szCs w:val="24"/>
        </w:rPr>
        <w:t xml:space="preserve"> se</w:t>
      </w:r>
      <w:r w:rsidR="0046357F" w:rsidRPr="00E345E9">
        <w:rPr>
          <w:rFonts w:ascii="Times New Roman" w:hAnsi="Times New Roman" w:cs="Times New Roman"/>
          <w:sz w:val="24"/>
          <w:szCs w:val="24"/>
        </w:rPr>
        <w:t xml:space="preserve"> provodi „</w:t>
      </w:r>
      <w:r w:rsidR="0046357F" w:rsidRPr="00E04D8C">
        <w:rPr>
          <w:rFonts w:ascii="Times New Roman" w:hAnsi="Times New Roman" w:cs="Times New Roman"/>
          <w:i/>
          <w:iCs/>
          <w:sz w:val="24"/>
          <w:szCs w:val="24"/>
        </w:rPr>
        <w:t xml:space="preserve">Pilot projekt zatvaranja probnog polja </w:t>
      </w:r>
      <w:proofErr w:type="spellStart"/>
      <w:r w:rsidR="0046357F" w:rsidRPr="00E04D8C">
        <w:rPr>
          <w:rFonts w:ascii="Times New Roman" w:hAnsi="Times New Roman" w:cs="Times New Roman"/>
          <w:i/>
          <w:iCs/>
          <w:sz w:val="24"/>
          <w:szCs w:val="24"/>
        </w:rPr>
        <w:t>rekultivirajućim</w:t>
      </w:r>
      <w:proofErr w:type="spellEnd"/>
      <w:r w:rsidR="0046357F" w:rsidRPr="00E04D8C">
        <w:rPr>
          <w:rFonts w:ascii="Times New Roman" w:hAnsi="Times New Roman" w:cs="Times New Roman"/>
          <w:i/>
          <w:iCs/>
          <w:sz w:val="24"/>
          <w:szCs w:val="24"/>
        </w:rPr>
        <w:t xml:space="preserve"> materijalom i </w:t>
      </w:r>
      <w:proofErr w:type="spellStart"/>
      <w:r w:rsidR="0046357F" w:rsidRPr="00E04D8C">
        <w:rPr>
          <w:rFonts w:ascii="Times New Roman" w:hAnsi="Times New Roman" w:cs="Times New Roman"/>
          <w:i/>
          <w:iCs/>
          <w:sz w:val="24"/>
          <w:szCs w:val="24"/>
        </w:rPr>
        <w:t>ozelenjavanjem</w:t>
      </w:r>
      <w:proofErr w:type="spellEnd"/>
      <w:r w:rsidR="0046357F" w:rsidRPr="00E345E9">
        <w:rPr>
          <w:rFonts w:ascii="Times New Roman" w:hAnsi="Times New Roman" w:cs="Times New Roman"/>
          <w:sz w:val="24"/>
          <w:szCs w:val="24"/>
        </w:rPr>
        <w:t xml:space="preserve">“, </w:t>
      </w:r>
      <w:r w:rsidR="0083782D">
        <w:rPr>
          <w:rFonts w:ascii="Times New Roman" w:hAnsi="Times New Roman" w:cs="Times New Roman"/>
          <w:sz w:val="24"/>
          <w:szCs w:val="24"/>
        </w:rPr>
        <w:t xml:space="preserve">a završeno je </w:t>
      </w:r>
      <w:r w:rsidR="00E04D8C">
        <w:rPr>
          <w:rFonts w:ascii="Times New Roman" w:hAnsi="Times New Roman" w:cs="Times New Roman"/>
          <w:sz w:val="24"/>
          <w:szCs w:val="24"/>
        </w:rPr>
        <w:t xml:space="preserve">pilot - </w:t>
      </w:r>
      <w:r w:rsidR="0083782D">
        <w:rPr>
          <w:rFonts w:ascii="Times New Roman" w:hAnsi="Times New Roman" w:cs="Times New Roman"/>
          <w:sz w:val="24"/>
          <w:szCs w:val="24"/>
        </w:rPr>
        <w:t xml:space="preserve">ispitivanje mogućnosti uporabe </w:t>
      </w:r>
      <w:proofErr w:type="spellStart"/>
      <w:r w:rsidR="0083782D">
        <w:rPr>
          <w:rFonts w:ascii="Times New Roman" w:hAnsi="Times New Roman" w:cs="Times New Roman"/>
          <w:sz w:val="24"/>
          <w:szCs w:val="24"/>
        </w:rPr>
        <w:t>fosfogipsa</w:t>
      </w:r>
      <w:proofErr w:type="spellEnd"/>
      <w:r w:rsidR="0083782D">
        <w:rPr>
          <w:rFonts w:ascii="Times New Roman" w:hAnsi="Times New Roman" w:cs="Times New Roman"/>
          <w:sz w:val="24"/>
          <w:szCs w:val="24"/>
        </w:rPr>
        <w:t xml:space="preserve"> u proizvodnji građevinskih materijala. Unatoč pozitivnim rezultatima pilot</w:t>
      </w:r>
      <w:r w:rsidR="00E04D8C">
        <w:rPr>
          <w:rFonts w:ascii="Times New Roman" w:hAnsi="Times New Roman" w:cs="Times New Roman"/>
          <w:sz w:val="24"/>
          <w:szCs w:val="24"/>
        </w:rPr>
        <w:t xml:space="preserve"> - </w:t>
      </w:r>
      <w:r w:rsidR="0083782D">
        <w:rPr>
          <w:rFonts w:ascii="Times New Roman" w:hAnsi="Times New Roman" w:cs="Times New Roman"/>
          <w:sz w:val="24"/>
          <w:szCs w:val="24"/>
        </w:rPr>
        <w:t xml:space="preserve"> </w:t>
      </w:r>
      <w:r w:rsidR="00E04D8C">
        <w:rPr>
          <w:rFonts w:ascii="Times New Roman" w:hAnsi="Times New Roman" w:cs="Times New Roman"/>
          <w:sz w:val="24"/>
          <w:szCs w:val="24"/>
        </w:rPr>
        <w:lastRenderedPageBreak/>
        <w:t>ispitivanja</w:t>
      </w:r>
      <w:r w:rsidR="0083782D">
        <w:rPr>
          <w:rFonts w:ascii="Times New Roman" w:hAnsi="Times New Roman" w:cs="Times New Roman"/>
          <w:sz w:val="24"/>
          <w:szCs w:val="24"/>
        </w:rPr>
        <w:t>, zbog tro</w:t>
      </w:r>
      <w:r w:rsidR="00E04D8C">
        <w:rPr>
          <w:rFonts w:ascii="Times New Roman" w:hAnsi="Times New Roman" w:cs="Times New Roman"/>
          <w:sz w:val="24"/>
          <w:szCs w:val="24"/>
        </w:rPr>
        <w:t>š</w:t>
      </w:r>
      <w:r w:rsidR="0083782D">
        <w:rPr>
          <w:rFonts w:ascii="Times New Roman" w:hAnsi="Times New Roman" w:cs="Times New Roman"/>
          <w:sz w:val="24"/>
          <w:szCs w:val="24"/>
        </w:rPr>
        <w:t xml:space="preserve">kova transporta </w:t>
      </w:r>
      <w:proofErr w:type="spellStart"/>
      <w:r w:rsidR="0083782D">
        <w:rPr>
          <w:rFonts w:ascii="Times New Roman" w:hAnsi="Times New Roman" w:cs="Times New Roman"/>
          <w:sz w:val="24"/>
          <w:szCs w:val="24"/>
        </w:rPr>
        <w:t>fosfogipsa</w:t>
      </w:r>
      <w:proofErr w:type="spellEnd"/>
      <w:r w:rsidR="0083782D">
        <w:rPr>
          <w:rFonts w:ascii="Times New Roman" w:hAnsi="Times New Roman" w:cs="Times New Roman"/>
          <w:sz w:val="24"/>
          <w:szCs w:val="24"/>
        </w:rPr>
        <w:t>, t</w:t>
      </w:r>
      <w:r w:rsidR="006A682C">
        <w:rPr>
          <w:rFonts w:ascii="Times New Roman" w:hAnsi="Times New Roman" w:cs="Times New Roman"/>
          <w:sz w:val="24"/>
          <w:szCs w:val="24"/>
        </w:rPr>
        <w:t>akva opcija je izvediva samo u slučaju kraćih transportnih ruta</w:t>
      </w:r>
      <w:r w:rsidR="0083782D">
        <w:rPr>
          <w:rFonts w:ascii="Times New Roman" w:hAnsi="Times New Roman" w:cs="Times New Roman"/>
          <w:sz w:val="24"/>
          <w:szCs w:val="24"/>
        </w:rPr>
        <w:t xml:space="preserve">. </w:t>
      </w:r>
    </w:p>
    <w:p w14:paraId="75148EB4" w14:textId="70A85DFF" w:rsidR="00AA3808" w:rsidRPr="00E345E9" w:rsidRDefault="0083782D" w:rsidP="00AA3808">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Za</w:t>
      </w:r>
      <w:r w:rsidR="00AA3808" w:rsidRPr="00E345E9">
        <w:rPr>
          <w:rFonts w:ascii="Times New Roman" w:hAnsi="Times New Roman" w:cs="Times New Roman"/>
          <w:sz w:val="24"/>
          <w:szCs w:val="24"/>
        </w:rPr>
        <w:t xml:space="preserve"> područj</w:t>
      </w:r>
      <w:r>
        <w:rPr>
          <w:rFonts w:ascii="Times New Roman" w:hAnsi="Times New Roman" w:cs="Times New Roman"/>
          <w:sz w:val="24"/>
          <w:szCs w:val="24"/>
        </w:rPr>
        <w:t>e</w:t>
      </w:r>
      <w:r w:rsidR="00AA3808" w:rsidRPr="00E345E9">
        <w:rPr>
          <w:rFonts w:ascii="Times New Roman" w:hAnsi="Times New Roman" w:cs="Times New Roman"/>
          <w:sz w:val="24"/>
          <w:szCs w:val="24"/>
        </w:rPr>
        <w:t xml:space="preserve"> </w:t>
      </w:r>
      <w:r w:rsidR="001F5FB6" w:rsidRPr="00E345E9">
        <w:rPr>
          <w:rFonts w:ascii="Times New Roman" w:hAnsi="Times New Roman" w:cs="Times New Roman"/>
          <w:sz w:val="24"/>
          <w:szCs w:val="24"/>
        </w:rPr>
        <w:t>bivš</w:t>
      </w:r>
      <w:r w:rsidR="001B1637" w:rsidRPr="00E345E9">
        <w:rPr>
          <w:rFonts w:ascii="Times New Roman" w:hAnsi="Times New Roman" w:cs="Times New Roman"/>
          <w:sz w:val="24"/>
          <w:szCs w:val="24"/>
        </w:rPr>
        <w:t>e</w:t>
      </w:r>
      <w:r w:rsidR="001F5FB6" w:rsidRPr="00E345E9">
        <w:rPr>
          <w:rFonts w:ascii="Times New Roman" w:hAnsi="Times New Roman" w:cs="Times New Roman"/>
          <w:sz w:val="24"/>
          <w:szCs w:val="24"/>
        </w:rPr>
        <w:t xml:space="preserve"> tvornic</w:t>
      </w:r>
      <w:r w:rsidR="001B1637" w:rsidRPr="00E345E9">
        <w:rPr>
          <w:rFonts w:ascii="Times New Roman" w:hAnsi="Times New Roman" w:cs="Times New Roman"/>
          <w:sz w:val="24"/>
          <w:szCs w:val="24"/>
        </w:rPr>
        <w:t>e</w:t>
      </w:r>
      <w:r w:rsidR="001F5FB6" w:rsidRPr="00E345E9">
        <w:rPr>
          <w:rFonts w:ascii="Times New Roman" w:hAnsi="Times New Roman" w:cs="Times New Roman"/>
          <w:sz w:val="24"/>
          <w:szCs w:val="24"/>
        </w:rPr>
        <w:t xml:space="preserve"> </w:t>
      </w:r>
      <w:proofErr w:type="spellStart"/>
      <w:r w:rsidR="001F5FB6" w:rsidRPr="00E345E9">
        <w:rPr>
          <w:rFonts w:ascii="Times New Roman" w:hAnsi="Times New Roman" w:cs="Times New Roman"/>
          <w:sz w:val="24"/>
          <w:szCs w:val="24"/>
        </w:rPr>
        <w:t>Jugovinil</w:t>
      </w:r>
      <w:proofErr w:type="spellEnd"/>
      <w:r w:rsidR="006A682C">
        <w:rPr>
          <w:rFonts w:ascii="Times New Roman" w:hAnsi="Times New Roman" w:cs="Times New Roman"/>
          <w:sz w:val="24"/>
          <w:szCs w:val="24"/>
        </w:rPr>
        <w:t>,</w:t>
      </w:r>
      <w:r w:rsidR="00E04D8C">
        <w:rPr>
          <w:rFonts w:ascii="Times New Roman" w:hAnsi="Times New Roman" w:cs="Times New Roman"/>
          <w:sz w:val="24"/>
          <w:szCs w:val="24"/>
        </w:rPr>
        <w:t xml:space="preserve"> </w:t>
      </w:r>
      <w:r w:rsidR="006A682C">
        <w:rPr>
          <w:rFonts w:ascii="Times New Roman" w:hAnsi="Times New Roman" w:cs="Times New Roman"/>
          <w:sz w:val="24"/>
          <w:szCs w:val="24"/>
        </w:rPr>
        <w:t>Ministarstvo</w:t>
      </w:r>
      <w:r>
        <w:rPr>
          <w:rFonts w:ascii="Times New Roman" w:hAnsi="Times New Roman" w:cs="Times New Roman"/>
          <w:sz w:val="24"/>
          <w:szCs w:val="24"/>
        </w:rPr>
        <w:t xml:space="preserve"> okoliša i zelene tranzi</w:t>
      </w:r>
      <w:r w:rsidR="00E04D8C">
        <w:rPr>
          <w:rFonts w:ascii="Times New Roman" w:hAnsi="Times New Roman" w:cs="Times New Roman"/>
          <w:sz w:val="24"/>
          <w:szCs w:val="24"/>
        </w:rPr>
        <w:t>c</w:t>
      </w:r>
      <w:r>
        <w:rPr>
          <w:rFonts w:ascii="Times New Roman" w:hAnsi="Times New Roman" w:cs="Times New Roman"/>
          <w:sz w:val="24"/>
          <w:szCs w:val="24"/>
        </w:rPr>
        <w:t xml:space="preserve">ije </w:t>
      </w:r>
      <w:r w:rsidR="00E04D8C">
        <w:rPr>
          <w:rFonts w:ascii="Times New Roman" w:hAnsi="Times New Roman" w:cs="Times New Roman"/>
          <w:sz w:val="24"/>
          <w:szCs w:val="24"/>
        </w:rPr>
        <w:t xml:space="preserve">donijelo je odluku o sanaciji </w:t>
      </w:r>
      <w:r>
        <w:rPr>
          <w:rFonts w:ascii="Times New Roman" w:hAnsi="Times New Roman" w:cs="Times New Roman"/>
          <w:sz w:val="24"/>
          <w:szCs w:val="24"/>
        </w:rPr>
        <w:t xml:space="preserve">u listopadu 2024. godine. Sve aktivnosti vezane uz sanaciju provodit će Fond za zaštitu okoliša i energetsku učinkovitost. </w:t>
      </w:r>
    </w:p>
    <w:p w14:paraId="30B38B2C" w14:textId="77777777" w:rsidR="006A05A8" w:rsidRPr="00E345E9" w:rsidRDefault="00946B31" w:rsidP="00E04D8C">
      <w:pPr>
        <w:spacing w:after="240" w:line="276" w:lineRule="auto"/>
        <w:jc w:val="both"/>
        <w:rPr>
          <w:rFonts w:ascii="Times New Roman" w:hAnsi="Times New Roman" w:cs="Times New Roman"/>
          <w:sz w:val="24"/>
          <w:szCs w:val="24"/>
        </w:rPr>
      </w:pPr>
      <w:r w:rsidRPr="00E345E9">
        <w:rPr>
          <w:rFonts w:ascii="Times New Roman" w:hAnsi="Times New Roman" w:cs="Times New Roman"/>
          <w:sz w:val="24"/>
          <w:szCs w:val="24"/>
        </w:rPr>
        <w:t>Vezano uz financiranje</w:t>
      </w:r>
      <w:r w:rsidRPr="00E345E9">
        <w:rPr>
          <w:rFonts w:ascii="Times New Roman" w:hAnsi="Times New Roman" w:cs="Times New Roman"/>
          <w:noProof/>
          <w:sz w:val="24"/>
          <w:szCs w:val="24"/>
        </w:rPr>
        <w:t xml:space="preserve"> razgradnje i</w:t>
      </w:r>
      <w:r w:rsidR="000E3755" w:rsidRPr="00E345E9">
        <w:rPr>
          <w:rFonts w:ascii="Times New Roman" w:hAnsi="Times New Roman" w:cs="Times New Roman"/>
          <w:noProof/>
          <w:sz w:val="24"/>
          <w:szCs w:val="24"/>
        </w:rPr>
        <w:t xml:space="preserve"> </w:t>
      </w:r>
      <w:r w:rsidRPr="00E345E9">
        <w:rPr>
          <w:rFonts w:ascii="Times New Roman" w:hAnsi="Times New Roman" w:cs="Times New Roman"/>
          <w:noProof/>
          <w:sz w:val="24"/>
          <w:szCs w:val="24"/>
        </w:rPr>
        <w:t xml:space="preserve">zbrinjavanja radioaktivnog otpada i istrošenog nuklearnog goriva </w:t>
      </w:r>
      <w:r w:rsidR="00305739" w:rsidRPr="00E345E9">
        <w:rPr>
          <w:rFonts w:ascii="Times New Roman" w:hAnsi="Times New Roman" w:cs="Times New Roman"/>
          <w:noProof/>
          <w:sz w:val="24"/>
          <w:szCs w:val="24"/>
        </w:rPr>
        <w:t xml:space="preserve">iz </w:t>
      </w:r>
      <w:r w:rsidRPr="00E345E9">
        <w:rPr>
          <w:rFonts w:ascii="Times New Roman" w:hAnsi="Times New Roman" w:cs="Times New Roman"/>
          <w:noProof/>
          <w:sz w:val="24"/>
          <w:szCs w:val="24"/>
        </w:rPr>
        <w:t>NE Krško</w:t>
      </w:r>
      <w:r w:rsidRPr="00E345E9">
        <w:rPr>
          <w:rFonts w:ascii="Times New Roman" w:hAnsi="Times New Roman" w:cs="Times New Roman"/>
          <w:sz w:val="24"/>
          <w:szCs w:val="24"/>
        </w:rPr>
        <w:t>, HEP d.d. je u potpunosti ispunio uplate</w:t>
      </w:r>
      <w:r w:rsidR="00305739" w:rsidRPr="00E345E9">
        <w:rPr>
          <w:rFonts w:ascii="Times New Roman" w:hAnsi="Times New Roman" w:cs="Times New Roman"/>
          <w:sz w:val="24"/>
          <w:szCs w:val="24"/>
        </w:rPr>
        <w:t xml:space="preserve"> propisanih</w:t>
      </w:r>
      <w:r w:rsidRPr="00E345E9">
        <w:rPr>
          <w:rFonts w:ascii="Times New Roman" w:hAnsi="Times New Roman" w:cs="Times New Roman"/>
          <w:sz w:val="24"/>
          <w:szCs w:val="24"/>
        </w:rPr>
        <w:t xml:space="preserve"> </w:t>
      </w:r>
      <w:r w:rsidR="000E3755" w:rsidRPr="00E345E9">
        <w:rPr>
          <w:rFonts w:ascii="Times New Roman" w:hAnsi="Times New Roman" w:cs="Times New Roman"/>
          <w:sz w:val="24"/>
          <w:szCs w:val="24"/>
        </w:rPr>
        <w:t xml:space="preserve">financijskih sredstava </w:t>
      </w:r>
      <w:r w:rsidRPr="00E345E9">
        <w:rPr>
          <w:rFonts w:ascii="Times New Roman" w:hAnsi="Times New Roman" w:cs="Times New Roman"/>
          <w:sz w:val="24"/>
          <w:szCs w:val="24"/>
        </w:rPr>
        <w:t>u</w:t>
      </w:r>
      <w:r w:rsidR="000E3755" w:rsidRPr="00E345E9">
        <w:rPr>
          <w:rFonts w:ascii="Times New Roman" w:hAnsi="Times New Roman" w:cs="Times New Roman"/>
          <w:sz w:val="24"/>
          <w:szCs w:val="24"/>
        </w:rPr>
        <w:t xml:space="preserve"> Fond, </w:t>
      </w:r>
      <w:r w:rsidR="00202474" w:rsidRPr="00E345E9">
        <w:rPr>
          <w:rFonts w:ascii="Times New Roman" w:hAnsi="Times New Roman" w:cs="Times New Roman"/>
          <w:sz w:val="24"/>
          <w:szCs w:val="24"/>
        </w:rPr>
        <w:t xml:space="preserve">u skladu sa </w:t>
      </w:r>
      <w:r w:rsidRPr="00E345E9">
        <w:rPr>
          <w:rFonts w:ascii="Times New Roman" w:hAnsi="Times New Roman" w:cs="Times New Roman"/>
          <w:sz w:val="24"/>
          <w:szCs w:val="24"/>
        </w:rPr>
        <w:t>zakonskim obvezama i rokovima</w:t>
      </w:r>
      <w:r w:rsidRPr="00E345E9">
        <w:rPr>
          <w:rFonts w:ascii="Times New Roman" w:hAnsi="Times New Roman" w:cs="Times New Roman"/>
          <w:noProof/>
          <w:sz w:val="24"/>
          <w:szCs w:val="24"/>
        </w:rPr>
        <w:t xml:space="preserve">. </w:t>
      </w:r>
    </w:p>
    <w:p w14:paraId="360C7A25" w14:textId="125DA84B" w:rsidR="0083782D" w:rsidRDefault="00EF2C41" w:rsidP="00E04D8C">
      <w:pPr>
        <w:spacing w:after="240" w:line="276" w:lineRule="auto"/>
        <w:jc w:val="both"/>
        <w:rPr>
          <w:rFonts w:ascii="Times New Roman" w:hAnsi="Times New Roman" w:cs="Times New Roman"/>
          <w:sz w:val="24"/>
          <w:szCs w:val="24"/>
        </w:rPr>
      </w:pPr>
      <w:r>
        <w:rPr>
          <w:rFonts w:ascii="Times New Roman" w:hAnsi="Times New Roman" w:cs="Times New Roman"/>
          <w:noProof/>
          <w:sz w:val="24"/>
          <w:szCs w:val="24"/>
        </w:rPr>
        <w:t>Uspostava Centra</w:t>
      </w:r>
      <w:r w:rsidR="00817B81" w:rsidRPr="00E345E9">
        <w:rPr>
          <w:rFonts w:ascii="Times New Roman" w:hAnsi="Times New Roman" w:cs="Times New Roman"/>
          <w:noProof/>
          <w:sz w:val="24"/>
          <w:szCs w:val="24"/>
        </w:rPr>
        <w:t xml:space="preserve"> za zbrinjavanje radioaktivnog otpada na </w:t>
      </w:r>
      <w:r w:rsidR="00817B81" w:rsidRPr="00E345E9">
        <w:rPr>
          <w:rFonts w:ascii="Times New Roman" w:eastAsia="Arial" w:hAnsi="Times New Roman" w:cs="Times New Roman"/>
          <w:sz w:val="24"/>
          <w:szCs w:val="24"/>
          <w:lang w:eastAsia="hr-HR"/>
        </w:rPr>
        <w:t xml:space="preserve">lokaciji </w:t>
      </w:r>
      <w:proofErr w:type="spellStart"/>
      <w:r w:rsidR="00817B81" w:rsidRPr="00E345E9">
        <w:rPr>
          <w:rFonts w:ascii="Times New Roman" w:eastAsia="Arial" w:hAnsi="Times New Roman" w:cs="Times New Roman"/>
          <w:sz w:val="24"/>
          <w:szCs w:val="24"/>
          <w:lang w:eastAsia="hr-HR"/>
        </w:rPr>
        <w:t>Čerkezovac</w:t>
      </w:r>
      <w:proofErr w:type="spellEnd"/>
      <w:r w:rsidR="00817B81" w:rsidRPr="00E345E9">
        <w:rPr>
          <w:rFonts w:ascii="Times New Roman" w:eastAsia="Arial" w:hAnsi="Times New Roman" w:cs="Times New Roman"/>
          <w:sz w:val="24"/>
          <w:szCs w:val="24"/>
          <w:lang w:eastAsia="hr-HR"/>
        </w:rPr>
        <w:t>, u okviru kojeg je planirano</w:t>
      </w:r>
      <w:r w:rsidR="006A682C">
        <w:rPr>
          <w:rFonts w:ascii="Times New Roman" w:eastAsia="Arial" w:hAnsi="Times New Roman" w:cs="Times New Roman"/>
          <w:sz w:val="24"/>
          <w:szCs w:val="24"/>
          <w:lang w:eastAsia="hr-HR"/>
        </w:rPr>
        <w:t xml:space="preserve"> S</w:t>
      </w:r>
      <w:r w:rsidR="00995113" w:rsidRPr="00E345E9">
        <w:rPr>
          <w:rFonts w:ascii="Times New Roman" w:eastAsia="Arial" w:hAnsi="Times New Roman" w:cs="Times New Roman"/>
          <w:sz w:val="24"/>
          <w:szCs w:val="24"/>
          <w:lang w:eastAsia="hr-HR"/>
        </w:rPr>
        <w:t>redišnje</w:t>
      </w:r>
      <w:r w:rsidR="00817B81" w:rsidRPr="00E345E9">
        <w:rPr>
          <w:rFonts w:ascii="Times New Roman" w:eastAsia="Arial" w:hAnsi="Times New Roman" w:cs="Times New Roman"/>
          <w:sz w:val="24"/>
          <w:szCs w:val="24"/>
          <w:lang w:eastAsia="hr-HR"/>
        </w:rPr>
        <w:t xml:space="preserve"> </w:t>
      </w:r>
      <w:r w:rsidR="00305739" w:rsidRPr="00E345E9">
        <w:rPr>
          <w:rFonts w:ascii="Times New Roman" w:hAnsi="Times New Roman" w:cs="Times New Roman"/>
          <w:bCs/>
          <w:sz w:val="24"/>
          <w:szCs w:val="24"/>
        </w:rPr>
        <w:t>skladišt</w:t>
      </w:r>
      <w:r w:rsidR="00817B81" w:rsidRPr="00E345E9">
        <w:rPr>
          <w:rFonts w:ascii="Times New Roman" w:hAnsi="Times New Roman" w:cs="Times New Roman"/>
          <w:bCs/>
          <w:sz w:val="24"/>
          <w:szCs w:val="24"/>
        </w:rPr>
        <w:t xml:space="preserve">e </w:t>
      </w:r>
      <w:r w:rsidR="00567167" w:rsidRPr="00E345E9">
        <w:rPr>
          <w:rFonts w:ascii="Times New Roman" w:hAnsi="Times New Roman" w:cs="Times New Roman"/>
          <w:sz w:val="24"/>
          <w:szCs w:val="24"/>
        </w:rPr>
        <w:t>za institucionalni radioaktivni otpad i iskorišten</w:t>
      </w:r>
      <w:r w:rsidR="00724215" w:rsidRPr="00E345E9">
        <w:rPr>
          <w:rFonts w:ascii="Times New Roman" w:hAnsi="Times New Roman" w:cs="Times New Roman"/>
          <w:sz w:val="24"/>
          <w:szCs w:val="24"/>
        </w:rPr>
        <w:t>e</w:t>
      </w:r>
      <w:r w:rsidR="00567167" w:rsidRPr="00E345E9">
        <w:rPr>
          <w:rFonts w:ascii="Times New Roman" w:hAnsi="Times New Roman" w:cs="Times New Roman"/>
          <w:sz w:val="24"/>
          <w:szCs w:val="24"/>
        </w:rPr>
        <w:t xml:space="preserve"> izvor</w:t>
      </w:r>
      <w:r w:rsidR="00724215" w:rsidRPr="00E345E9">
        <w:rPr>
          <w:rFonts w:ascii="Times New Roman" w:hAnsi="Times New Roman" w:cs="Times New Roman"/>
          <w:sz w:val="24"/>
          <w:szCs w:val="24"/>
        </w:rPr>
        <w:t>e</w:t>
      </w:r>
      <w:r w:rsidR="00202474" w:rsidRPr="00E345E9">
        <w:rPr>
          <w:rFonts w:ascii="Times New Roman" w:hAnsi="Times New Roman" w:cs="Times New Roman"/>
          <w:sz w:val="24"/>
          <w:szCs w:val="24"/>
        </w:rPr>
        <w:t>,</w:t>
      </w:r>
      <w:r w:rsidR="00305739" w:rsidRPr="00E345E9">
        <w:rPr>
          <w:rFonts w:ascii="Times New Roman" w:hAnsi="Times New Roman" w:cs="Times New Roman"/>
          <w:sz w:val="24"/>
          <w:szCs w:val="24"/>
        </w:rPr>
        <w:t xml:space="preserve"> kao i</w:t>
      </w:r>
      <w:r w:rsidR="006A682C">
        <w:rPr>
          <w:rFonts w:ascii="Times New Roman" w:hAnsi="Times New Roman" w:cs="Times New Roman"/>
          <w:sz w:val="24"/>
          <w:szCs w:val="24"/>
        </w:rPr>
        <w:t xml:space="preserve"> D</w:t>
      </w:r>
      <w:r w:rsidR="00567167" w:rsidRPr="00E345E9">
        <w:rPr>
          <w:rFonts w:ascii="Times New Roman" w:hAnsi="Times New Roman" w:cs="Times New Roman"/>
          <w:sz w:val="24"/>
          <w:szCs w:val="24"/>
        </w:rPr>
        <w:t>ugoročno skladišt</w:t>
      </w:r>
      <w:r w:rsidR="00817B81" w:rsidRPr="00E345E9">
        <w:rPr>
          <w:rFonts w:ascii="Times New Roman" w:hAnsi="Times New Roman" w:cs="Times New Roman"/>
          <w:sz w:val="24"/>
          <w:szCs w:val="24"/>
        </w:rPr>
        <w:t>e</w:t>
      </w:r>
      <w:r w:rsidR="00724215" w:rsidRPr="00E345E9">
        <w:rPr>
          <w:rFonts w:ascii="Times New Roman" w:hAnsi="Times New Roman" w:cs="Times New Roman"/>
          <w:sz w:val="24"/>
          <w:szCs w:val="24"/>
        </w:rPr>
        <w:t xml:space="preserve"> </w:t>
      </w:r>
      <w:r w:rsidR="00567167" w:rsidRPr="00E345E9">
        <w:rPr>
          <w:rFonts w:ascii="Times New Roman" w:hAnsi="Times New Roman" w:cs="Times New Roman"/>
          <w:sz w:val="24"/>
          <w:szCs w:val="24"/>
        </w:rPr>
        <w:t>za nisko i srednje radioaktivni otpad iz NE Kršk</w:t>
      </w:r>
      <w:r w:rsidR="004B3817">
        <w:rPr>
          <w:rFonts w:ascii="Times New Roman" w:hAnsi="Times New Roman" w:cs="Times New Roman"/>
          <w:sz w:val="24"/>
          <w:szCs w:val="24"/>
        </w:rPr>
        <w:t>o</w:t>
      </w:r>
      <w:r w:rsidR="00724215" w:rsidRPr="00E345E9">
        <w:rPr>
          <w:rFonts w:ascii="Times New Roman" w:hAnsi="Times New Roman" w:cs="Times New Roman"/>
          <w:sz w:val="24"/>
          <w:szCs w:val="24"/>
        </w:rPr>
        <w:t xml:space="preserve"> </w:t>
      </w:r>
      <w:r w:rsidR="008F3A59">
        <w:rPr>
          <w:rFonts w:ascii="Times New Roman" w:hAnsi="Times New Roman" w:cs="Times New Roman"/>
          <w:sz w:val="24"/>
          <w:szCs w:val="24"/>
        </w:rPr>
        <w:t>je u tijeku.</w:t>
      </w:r>
    </w:p>
    <w:p w14:paraId="19A6CEC4" w14:textId="3544E8AA" w:rsidR="001B4400" w:rsidRPr="00E345E9" w:rsidRDefault="0083782D" w:rsidP="00E04D8C">
      <w:pPr>
        <w:spacing w:after="240" w:line="276" w:lineRule="auto"/>
        <w:jc w:val="both"/>
        <w:rPr>
          <w:rFonts w:ascii="Times New Roman" w:hAnsi="Times New Roman" w:cs="Times New Roman"/>
          <w:sz w:val="24"/>
          <w:szCs w:val="24"/>
          <w:lang w:eastAsia="zh-CN"/>
        </w:rPr>
      </w:pPr>
      <w:r>
        <w:rPr>
          <w:rFonts w:ascii="Times New Roman" w:hAnsi="Times New Roman" w:cs="Times New Roman"/>
          <w:noProof/>
          <w:sz w:val="24"/>
          <w:szCs w:val="24"/>
        </w:rPr>
        <w:t>Tijekom 2024. godine Ministarstvo gospodars</w:t>
      </w:r>
      <w:r w:rsidR="006A682C">
        <w:rPr>
          <w:rFonts w:ascii="Times New Roman" w:hAnsi="Times New Roman" w:cs="Times New Roman"/>
          <w:noProof/>
          <w:sz w:val="24"/>
          <w:szCs w:val="24"/>
        </w:rPr>
        <w:t>tva</w:t>
      </w:r>
      <w:r>
        <w:rPr>
          <w:rFonts w:ascii="Times New Roman" w:hAnsi="Times New Roman" w:cs="Times New Roman"/>
          <w:noProof/>
          <w:sz w:val="24"/>
          <w:szCs w:val="24"/>
        </w:rPr>
        <w:t xml:space="preserve"> pripremilo</w:t>
      </w:r>
      <w:r w:rsidR="006A682C">
        <w:rPr>
          <w:rFonts w:ascii="Times New Roman" w:hAnsi="Times New Roman" w:cs="Times New Roman"/>
          <w:noProof/>
          <w:sz w:val="24"/>
          <w:szCs w:val="24"/>
        </w:rPr>
        <w:t xml:space="preserve"> je</w:t>
      </w:r>
      <w:r>
        <w:rPr>
          <w:rFonts w:ascii="Times New Roman" w:hAnsi="Times New Roman" w:cs="Times New Roman"/>
          <w:noProof/>
          <w:sz w:val="24"/>
          <w:szCs w:val="24"/>
        </w:rPr>
        <w:t xml:space="preserve"> nacrt </w:t>
      </w:r>
      <w:r w:rsidR="00F73831" w:rsidRPr="00E345E9">
        <w:rPr>
          <w:rFonts w:ascii="Times New Roman" w:hAnsi="Times New Roman" w:cs="Times New Roman"/>
          <w:noProof/>
          <w:sz w:val="24"/>
          <w:szCs w:val="24"/>
        </w:rPr>
        <w:t xml:space="preserve">Zakona o </w:t>
      </w:r>
      <w:r>
        <w:rPr>
          <w:rFonts w:ascii="Times New Roman" w:hAnsi="Times New Roman" w:cs="Times New Roman"/>
          <w:noProof/>
          <w:sz w:val="24"/>
          <w:szCs w:val="24"/>
        </w:rPr>
        <w:t>Centru za zbrinjavanje radioaktivn</w:t>
      </w:r>
      <w:r w:rsidR="00CE7CF4">
        <w:rPr>
          <w:rFonts w:ascii="Times New Roman" w:hAnsi="Times New Roman" w:cs="Times New Roman"/>
          <w:noProof/>
          <w:sz w:val="24"/>
          <w:szCs w:val="24"/>
        </w:rPr>
        <w:t>og otpada i predalo ga na mišlje</w:t>
      </w:r>
      <w:r w:rsidR="004B3817">
        <w:rPr>
          <w:rFonts w:ascii="Times New Roman" w:hAnsi="Times New Roman" w:cs="Times New Roman"/>
          <w:noProof/>
          <w:sz w:val="24"/>
          <w:szCs w:val="24"/>
        </w:rPr>
        <w:t>nje relevantnim tijelima drž</w:t>
      </w:r>
      <w:r>
        <w:rPr>
          <w:rFonts w:ascii="Times New Roman" w:hAnsi="Times New Roman" w:cs="Times New Roman"/>
          <w:noProof/>
          <w:sz w:val="24"/>
          <w:szCs w:val="24"/>
        </w:rPr>
        <w:t>a</w:t>
      </w:r>
      <w:r w:rsidR="004B3817">
        <w:rPr>
          <w:rFonts w:ascii="Times New Roman" w:hAnsi="Times New Roman" w:cs="Times New Roman"/>
          <w:noProof/>
          <w:sz w:val="24"/>
          <w:szCs w:val="24"/>
        </w:rPr>
        <w:t>v</w:t>
      </w:r>
      <w:r>
        <w:rPr>
          <w:rFonts w:ascii="Times New Roman" w:hAnsi="Times New Roman" w:cs="Times New Roman"/>
          <w:noProof/>
          <w:sz w:val="24"/>
          <w:szCs w:val="24"/>
        </w:rPr>
        <w:t xml:space="preserve">ne uprave. Svrha ovog Zakona je </w:t>
      </w:r>
      <w:r w:rsidR="00E04D8C">
        <w:rPr>
          <w:rFonts w:ascii="Times New Roman" w:hAnsi="Times New Roman" w:cs="Times New Roman"/>
          <w:noProof/>
          <w:sz w:val="24"/>
          <w:szCs w:val="24"/>
        </w:rPr>
        <w:t>stvoriti</w:t>
      </w:r>
      <w:r>
        <w:rPr>
          <w:rFonts w:ascii="Times New Roman" w:hAnsi="Times New Roman" w:cs="Times New Roman"/>
          <w:noProof/>
          <w:sz w:val="24"/>
          <w:szCs w:val="24"/>
        </w:rPr>
        <w:t xml:space="preserve"> zakonsku osnovu za us</w:t>
      </w:r>
      <w:r w:rsidR="00CE7CF4">
        <w:rPr>
          <w:rFonts w:ascii="Times New Roman" w:hAnsi="Times New Roman" w:cs="Times New Roman"/>
          <w:noProof/>
          <w:sz w:val="24"/>
          <w:szCs w:val="24"/>
        </w:rPr>
        <w:t>vajanje Centra u prostorne planove</w:t>
      </w:r>
      <w:r>
        <w:rPr>
          <w:rFonts w:ascii="Times New Roman" w:hAnsi="Times New Roman" w:cs="Times New Roman"/>
          <w:noProof/>
          <w:sz w:val="24"/>
          <w:szCs w:val="24"/>
        </w:rPr>
        <w:t xml:space="preserve">, a </w:t>
      </w:r>
      <w:r w:rsidR="00E04D8C">
        <w:rPr>
          <w:rFonts w:ascii="Times New Roman" w:hAnsi="Times New Roman" w:cs="Times New Roman"/>
          <w:noProof/>
          <w:sz w:val="24"/>
          <w:szCs w:val="24"/>
        </w:rPr>
        <w:t xml:space="preserve">što je preduvjet za pokretanje </w:t>
      </w:r>
      <w:r>
        <w:rPr>
          <w:rFonts w:ascii="Times New Roman" w:hAnsi="Times New Roman" w:cs="Times New Roman"/>
          <w:noProof/>
          <w:sz w:val="24"/>
          <w:szCs w:val="24"/>
        </w:rPr>
        <w:t xml:space="preserve">procjene utjecaja na okoliš </w:t>
      </w:r>
      <w:r w:rsidR="009A7EA2">
        <w:rPr>
          <w:rFonts w:ascii="Times New Roman" w:hAnsi="Times New Roman" w:cs="Times New Roman"/>
          <w:noProof/>
          <w:sz w:val="24"/>
          <w:szCs w:val="24"/>
        </w:rPr>
        <w:t>te</w:t>
      </w:r>
      <w:r>
        <w:rPr>
          <w:rFonts w:ascii="Times New Roman" w:hAnsi="Times New Roman" w:cs="Times New Roman"/>
          <w:noProof/>
          <w:sz w:val="24"/>
          <w:szCs w:val="24"/>
        </w:rPr>
        <w:t xml:space="preserve"> ishođenje lokacijske dozvole</w:t>
      </w:r>
      <w:r w:rsidR="009A7EA2">
        <w:rPr>
          <w:rFonts w:ascii="Times New Roman" w:hAnsi="Times New Roman" w:cs="Times New Roman"/>
          <w:noProof/>
          <w:sz w:val="24"/>
          <w:szCs w:val="24"/>
        </w:rPr>
        <w:t xml:space="preserve"> za Centar.</w:t>
      </w:r>
      <w:r>
        <w:rPr>
          <w:rFonts w:ascii="Times New Roman" w:hAnsi="Times New Roman" w:cs="Times New Roman"/>
          <w:noProof/>
          <w:sz w:val="24"/>
          <w:szCs w:val="24"/>
        </w:rPr>
        <w:t xml:space="preserve"> Usvajanje Zakona</w:t>
      </w:r>
      <w:r w:rsidR="00CE7CF4">
        <w:rPr>
          <w:rFonts w:ascii="Times New Roman" w:hAnsi="Times New Roman" w:cs="Times New Roman"/>
          <w:noProof/>
          <w:sz w:val="24"/>
          <w:szCs w:val="24"/>
        </w:rPr>
        <w:t xml:space="preserve"> o Centru</w:t>
      </w:r>
      <w:r>
        <w:rPr>
          <w:rFonts w:ascii="Times New Roman" w:hAnsi="Times New Roman" w:cs="Times New Roman"/>
          <w:noProof/>
          <w:sz w:val="24"/>
          <w:szCs w:val="24"/>
        </w:rPr>
        <w:t xml:space="preserve"> očekuje se tijekom 2025. godine.</w:t>
      </w:r>
      <w:r w:rsidR="00F73831" w:rsidRPr="00E345E9">
        <w:rPr>
          <w:rFonts w:ascii="Times New Roman" w:hAnsi="Times New Roman" w:cs="Times New Roman"/>
          <w:noProof/>
          <w:sz w:val="24"/>
          <w:szCs w:val="24"/>
        </w:rPr>
        <w:t xml:space="preserve"> </w:t>
      </w:r>
    </w:p>
    <w:p w14:paraId="73EAC06D" w14:textId="5AC8451C" w:rsidR="00147422" w:rsidRPr="00E345E9" w:rsidRDefault="00147422" w:rsidP="0014742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Pr="00E345E9">
        <w:rPr>
          <w:rFonts w:ascii="Times New Roman" w:eastAsia="Arial" w:hAnsi="Times New Roman" w:cs="Times New Roman"/>
          <w:sz w:val="24"/>
          <w:szCs w:val="24"/>
          <w:lang w:eastAsia="hr-HR"/>
        </w:rPr>
        <w:t>riprem</w:t>
      </w:r>
      <w:r w:rsidR="00F32822">
        <w:rPr>
          <w:rFonts w:ascii="Times New Roman" w:eastAsia="Arial" w:hAnsi="Times New Roman" w:cs="Times New Roman"/>
          <w:sz w:val="24"/>
          <w:szCs w:val="24"/>
          <w:lang w:eastAsia="hr-HR"/>
        </w:rPr>
        <w:t>ljen</w:t>
      </w:r>
      <w:r>
        <w:rPr>
          <w:rFonts w:ascii="Times New Roman" w:eastAsia="Arial" w:hAnsi="Times New Roman" w:cs="Times New Roman"/>
          <w:sz w:val="24"/>
          <w:szCs w:val="24"/>
          <w:lang w:eastAsia="hr-HR"/>
        </w:rPr>
        <w:t xml:space="preserve"> je</w:t>
      </w:r>
      <w:r w:rsidRPr="00E345E9">
        <w:rPr>
          <w:rFonts w:ascii="Times New Roman" w:eastAsia="Arial" w:hAnsi="Times New Roman" w:cs="Times New Roman"/>
          <w:sz w:val="24"/>
          <w:szCs w:val="24"/>
          <w:lang w:eastAsia="hr-HR"/>
        </w:rPr>
        <w:t xml:space="preserve"> </w:t>
      </w:r>
      <w:r w:rsidR="00F32822">
        <w:rPr>
          <w:rFonts w:ascii="Times New Roman" w:eastAsia="Arial" w:hAnsi="Times New Roman" w:cs="Times New Roman"/>
          <w:sz w:val="24"/>
          <w:szCs w:val="24"/>
          <w:lang w:eastAsia="hr-HR"/>
        </w:rPr>
        <w:t>prijedlog Č</w:t>
      </w:r>
      <w:r w:rsidRPr="00E345E9">
        <w:rPr>
          <w:rFonts w:ascii="Times New Roman" w:eastAsia="Arial" w:hAnsi="Times New Roman" w:cs="Times New Roman"/>
          <w:sz w:val="24"/>
          <w:szCs w:val="24"/>
          <w:lang w:eastAsia="hr-HR"/>
        </w:rPr>
        <w:t>etvrt</w:t>
      </w:r>
      <w:r w:rsidR="00F32822">
        <w:rPr>
          <w:rFonts w:ascii="Times New Roman" w:eastAsia="Arial" w:hAnsi="Times New Roman" w:cs="Times New Roman"/>
          <w:sz w:val="24"/>
          <w:szCs w:val="24"/>
          <w:lang w:eastAsia="hr-HR"/>
        </w:rPr>
        <w:t>e</w:t>
      </w:r>
      <w:r w:rsidRPr="00E345E9">
        <w:rPr>
          <w:rFonts w:ascii="Times New Roman" w:eastAsia="Arial" w:hAnsi="Times New Roman" w:cs="Times New Roman"/>
          <w:sz w:val="24"/>
          <w:szCs w:val="24"/>
          <w:lang w:eastAsia="hr-HR"/>
        </w:rPr>
        <w:t xml:space="preserve"> revizije Programa razgradnje NE Krško i Programa zbrinjavanja radioaktivnog otpada i istrošenog nuklearnog goriva iz NE Krško, </w:t>
      </w:r>
      <w:r w:rsidR="00F32822">
        <w:rPr>
          <w:rFonts w:ascii="Times New Roman" w:eastAsia="Arial" w:hAnsi="Times New Roman" w:cs="Times New Roman"/>
          <w:sz w:val="24"/>
          <w:szCs w:val="24"/>
          <w:lang w:eastAsia="hr-HR"/>
        </w:rPr>
        <w:t xml:space="preserve">usklađeni nacrt će biti prezentiran na sljedećoj sjednici Međudržavnog povjerenstva. </w:t>
      </w:r>
    </w:p>
    <w:p w14:paraId="34CFE562" w14:textId="77777777" w:rsidR="0078305D" w:rsidRPr="00E345E9" w:rsidRDefault="0078305D" w:rsidP="00865A49">
      <w:pPr>
        <w:spacing w:after="0" w:line="276" w:lineRule="auto"/>
        <w:jc w:val="both"/>
        <w:rPr>
          <w:rFonts w:ascii="Times New Roman" w:eastAsia="Calibri" w:hAnsi="Times New Roman" w:cs="Times New Roman"/>
          <w:sz w:val="24"/>
          <w:szCs w:val="24"/>
          <w:lang w:eastAsia="en-GB"/>
        </w:rPr>
      </w:pPr>
    </w:p>
    <w:p w14:paraId="7B171227" w14:textId="50230296" w:rsidR="0034631F" w:rsidRPr="009A7EA2" w:rsidRDefault="00BC07B4" w:rsidP="00865A49">
      <w:pPr>
        <w:spacing w:after="0" w:line="276" w:lineRule="auto"/>
        <w:jc w:val="both"/>
        <w:rPr>
          <w:rFonts w:asciiTheme="majorBidi" w:hAnsiTheme="majorBidi" w:cstheme="majorBidi"/>
          <w:sz w:val="24"/>
          <w:szCs w:val="24"/>
          <w:lang w:eastAsia="x-none"/>
        </w:rPr>
      </w:pPr>
      <w:r w:rsidRPr="009A7EA2">
        <w:rPr>
          <w:rFonts w:asciiTheme="majorBidi" w:hAnsiTheme="majorBidi" w:cstheme="majorBidi"/>
          <w:sz w:val="24"/>
          <w:szCs w:val="24"/>
          <w:lang w:eastAsia="x-none"/>
        </w:rPr>
        <w:t>U cilju rješavanja svih izazova</w:t>
      </w:r>
      <w:r w:rsidR="00242FBD" w:rsidRPr="009A7EA2">
        <w:rPr>
          <w:rFonts w:asciiTheme="majorBidi" w:hAnsiTheme="majorBidi" w:cstheme="majorBidi"/>
          <w:sz w:val="24"/>
          <w:szCs w:val="24"/>
          <w:lang w:eastAsia="x-none"/>
        </w:rPr>
        <w:t xml:space="preserve"> upravljanja </w:t>
      </w:r>
      <w:r w:rsidRPr="009A7EA2">
        <w:rPr>
          <w:rFonts w:asciiTheme="majorBidi" w:hAnsiTheme="majorBidi" w:cstheme="majorBidi"/>
          <w:sz w:val="24"/>
          <w:szCs w:val="24"/>
        </w:rPr>
        <w:t>radioaktivnim otpadom</w:t>
      </w:r>
      <w:r w:rsidR="00AC38F8" w:rsidRPr="009A7EA2">
        <w:rPr>
          <w:rFonts w:asciiTheme="majorBidi" w:hAnsiTheme="majorBidi" w:cstheme="majorBidi"/>
          <w:sz w:val="24"/>
          <w:szCs w:val="24"/>
        </w:rPr>
        <w:t xml:space="preserve"> i dostizanja adekvatnih rješenja</w:t>
      </w:r>
      <w:r w:rsidR="00242FBD" w:rsidRPr="009A7EA2">
        <w:rPr>
          <w:rFonts w:asciiTheme="majorBidi" w:hAnsiTheme="majorBidi" w:cstheme="majorBidi"/>
          <w:sz w:val="24"/>
          <w:szCs w:val="24"/>
        </w:rPr>
        <w:t xml:space="preserve">, </w:t>
      </w:r>
      <w:r w:rsidRPr="009A7EA2">
        <w:rPr>
          <w:rFonts w:asciiTheme="majorBidi" w:hAnsiTheme="majorBidi" w:cstheme="majorBidi"/>
          <w:sz w:val="24"/>
          <w:szCs w:val="24"/>
        </w:rPr>
        <w:t>potrebn</w:t>
      </w:r>
      <w:r w:rsidR="00C97E2C" w:rsidRPr="009A7EA2">
        <w:rPr>
          <w:rFonts w:asciiTheme="majorBidi" w:hAnsiTheme="majorBidi" w:cstheme="majorBidi"/>
          <w:sz w:val="24"/>
          <w:szCs w:val="24"/>
        </w:rPr>
        <w:t xml:space="preserve">a je daljnja </w:t>
      </w:r>
      <w:r w:rsidR="00242FBD" w:rsidRPr="009A7EA2">
        <w:rPr>
          <w:rFonts w:asciiTheme="majorBidi" w:hAnsiTheme="majorBidi" w:cstheme="majorBidi"/>
          <w:sz w:val="24"/>
          <w:szCs w:val="24"/>
        </w:rPr>
        <w:t xml:space="preserve">kontinuirana </w:t>
      </w:r>
      <w:r w:rsidRPr="009A7EA2">
        <w:rPr>
          <w:rFonts w:asciiTheme="majorBidi" w:hAnsiTheme="majorBidi" w:cstheme="majorBidi"/>
          <w:sz w:val="24"/>
          <w:szCs w:val="24"/>
        </w:rPr>
        <w:t xml:space="preserve">posvećenost </w:t>
      </w:r>
      <w:r w:rsidR="004B3817">
        <w:rPr>
          <w:rFonts w:asciiTheme="majorBidi" w:hAnsiTheme="majorBidi" w:cstheme="majorBidi"/>
          <w:sz w:val="24"/>
          <w:szCs w:val="24"/>
        </w:rPr>
        <w:t>rješavanju</w:t>
      </w:r>
      <w:r w:rsidR="00F32822">
        <w:rPr>
          <w:rFonts w:asciiTheme="majorBidi" w:hAnsiTheme="majorBidi" w:cstheme="majorBidi"/>
          <w:sz w:val="24"/>
          <w:szCs w:val="24"/>
        </w:rPr>
        <w:t xml:space="preserve"> te </w:t>
      </w:r>
      <w:r w:rsidR="00C97E2C" w:rsidRPr="009A7EA2">
        <w:rPr>
          <w:rFonts w:asciiTheme="majorBidi" w:hAnsiTheme="majorBidi" w:cstheme="majorBidi"/>
          <w:sz w:val="24"/>
          <w:szCs w:val="24"/>
        </w:rPr>
        <w:t xml:space="preserve">uključivanje </w:t>
      </w:r>
      <w:r w:rsidR="00F32822">
        <w:rPr>
          <w:rFonts w:asciiTheme="majorBidi" w:hAnsiTheme="majorBidi" w:cstheme="majorBidi"/>
          <w:sz w:val="24"/>
          <w:szCs w:val="24"/>
        </w:rPr>
        <w:t xml:space="preserve">i koordinirani rad </w:t>
      </w:r>
      <w:r w:rsidR="00C97E2C" w:rsidRPr="009A7EA2">
        <w:rPr>
          <w:rFonts w:asciiTheme="majorBidi" w:hAnsiTheme="majorBidi" w:cstheme="majorBidi"/>
          <w:sz w:val="24"/>
          <w:szCs w:val="24"/>
        </w:rPr>
        <w:t xml:space="preserve">svih </w:t>
      </w:r>
      <w:r w:rsidR="00242FBD" w:rsidRPr="009A7EA2">
        <w:rPr>
          <w:rFonts w:asciiTheme="majorBidi" w:hAnsiTheme="majorBidi" w:cstheme="majorBidi"/>
          <w:sz w:val="24"/>
          <w:szCs w:val="24"/>
          <w:lang w:eastAsia="x-none"/>
        </w:rPr>
        <w:t>relevantnih dionika</w:t>
      </w:r>
      <w:r w:rsidR="00242FBD" w:rsidRPr="009A7EA2">
        <w:rPr>
          <w:rFonts w:asciiTheme="majorBidi" w:hAnsiTheme="majorBidi" w:cstheme="majorBidi"/>
          <w:sz w:val="24"/>
          <w:szCs w:val="24"/>
        </w:rPr>
        <w:t xml:space="preserve"> </w:t>
      </w:r>
      <w:r w:rsidR="00AC38F8" w:rsidRPr="009A7EA2">
        <w:rPr>
          <w:rFonts w:asciiTheme="majorBidi" w:hAnsiTheme="majorBidi" w:cstheme="majorBidi"/>
          <w:sz w:val="24"/>
          <w:szCs w:val="24"/>
        </w:rPr>
        <w:t>u Hrvatskoj.</w:t>
      </w:r>
      <w:r w:rsidR="00242FBD" w:rsidRPr="009A7EA2">
        <w:rPr>
          <w:rFonts w:asciiTheme="majorBidi" w:hAnsiTheme="majorBidi" w:cstheme="majorBidi"/>
          <w:sz w:val="24"/>
          <w:szCs w:val="24"/>
          <w:lang w:eastAsia="x-none"/>
        </w:rPr>
        <w:t xml:space="preserve"> </w:t>
      </w:r>
    </w:p>
    <w:p w14:paraId="0D695EA2" w14:textId="77777777" w:rsidR="0050708A" w:rsidRPr="009A7EA2" w:rsidRDefault="0050708A" w:rsidP="00865A49">
      <w:pPr>
        <w:spacing w:after="0" w:line="276" w:lineRule="auto"/>
        <w:jc w:val="both"/>
        <w:rPr>
          <w:rFonts w:asciiTheme="majorBidi" w:hAnsiTheme="majorBidi" w:cstheme="majorBidi"/>
          <w:sz w:val="24"/>
          <w:szCs w:val="24"/>
          <w:lang w:eastAsia="x-none"/>
        </w:rPr>
      </w:pPr>
    </w:p>
    <w:p w14:paraId="3F204EAA" w14:textId="77777777" w:rsidR="009823A4" w:rsidRPr="00ED256B" w:rsidRDefault="009823A4" w:rsidP="00865A49">
      <w:pPr>
        <w:spacing w:after="120" w:line="276" w:lineRule="auto"/>
        <w:jc w:val="both"/>
        <w:rPr>
          <w:rFonts w:ascii="Times New Roman" w:hAnsi="Times New Roman" w:cs="Times New Roman"/>
          <w:sz w:val="24"/>
          <w:szCs w:val="24"/>
        </w:rPr>
      </w:pPr>
    </w:p>
    <w:sectPr w:rsidR="009823A4" w:rsidRPr="00ED256B" w:rsidSect="002B226D">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FB84D" w14:textId="77777777" w:rsidR="005C4A3A" w:rsidRDefault="005C4A3A" w:rsidP="00274A6E">
      <w:pPr>
        <w:spacing w:after="0" w:line="240" w:lineRule="auto"/>
      </w:pPr>
      <w:r>
        <w:separator/>
      </w:r>
    </w:p>
  </w:endnote>
  <w:endnote w:type="continuationSeparator" w:id="0">
    <w:p w14:paraId="760397AF" w14:textId="77777777" w:rsidR="005C4A3A" w:rsidRDefault="005C4A3A" w:rsidP="0027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8793" w14:textId="7BBD115B" w:rsidR="00812C39" w:rsidRDefault="00812C39">
    <w:pPr>
      <w:pStyle w:val="Podnoje"/>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5541F">
      <w:rPr>
        <w:caps/>
        <w:noProof/>
        <w:color w:val="5B9BD5" w:themeColor="accent1"/>
      </w:rPr>
      <w:t>17</w:t>
    </w:r>
    <w:r>
      <w:rPr>
        <w:caps/>
        <w:noProof/>
        <w:color w:val="5B9BD5" w:themeColor="accent1"/>
      </w:rPr>
      <w:fldChar w:fldCharType="end"/>
    </w:r>
  </w:p>
  <w:p w14:paraId="7C74C4AD" w14:textId="77777777" w:rsidR="00812C39" w:rsidRDefault="00812C3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90687" w14:textId="77777777" w:rsidR="005C4A3A" w:rsidRDefault="005C4A3A" w:rsidP="00274A6E">
      <w:pPr>
        <w:spacing w:after="0" w:line="240" w:lineRule="auto"/>
      </w:pPr>
      <w:r>
        <w:separator/>
      </w:r>
    </w:p>
  </w:footnote>
  <w:footnote w:type="continuationSeparator" w:id="0">
    <w:p w14:paraId="3F430F56" w14:textId="77777777" w:rsidR="005C4A3A" w:rsidRDefault="005C4A3A" w:rsidP="00274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026"/>
    <w:multiLevelType w:val="multilevel"/>
    <w:tmpl w:val="35845E4E"/>
    <w:lvl w:ilvl="0">
      <w:start w:val="1"/>
      <w:numFmt w:val="decimal"/>
      <w:lvlText w:val="%1."/>
      <w:lvlJc w:val="left"/>
      <w:pPr>
        <w:ind w:left="1069" w:hanging="360"/>
      </w:pPr>
      <w:rPr>
        <w:rFonts w:hint="default"/>
        <w:color w:val="2F5496" w:themeColor="accent5" w:themeShade="BF"/>
        <w:sz w:val="32"/>
      </w:rPr>
    </w:lvl>
    <w:lvl w:ilvl="1">
      <w:start w:val="1"/>
      <w:numFmt w:val="decimal"/>
      <w:isLgl/>
      <w:lvlText w:val="%1.%2."/>
      <w:lvlJc w:val="left"/>
      <w:pPr>
        <w:ind w:left="1855" w:hanging="720"/>
      </w:pPr>
      <w:rPr>
        <w:rFonts w:ascii="Times New Roman" w:hAnsi="Times New Roman" w:cs="Times New Roman" w:hint="default"/>
        <w:strike w:val="0"/>
        <w:color w:val="2F5496" w:themeColor="accent5" w:themeShade="BF"/>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A7D6B14"/>
    <w:multiLevelType w:val="multilevel"/>
    <w:tmpl w:val="5FE40B04"/>
    <w:lvl w:ilvl="0">
      <w:start w:val="8"/>
      <w:numFmt w:val="decimal"/>
      <w:lvlText w:val="%1."/>
      <w:lvlJc w:val="left"/>
      <w:pPr>
        <w:ind w:left="432" w:hanging="432"/>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 w15:restartNumberingAfterBreak="0">
    <w:nsid w:val="1DB01388"/>
    <w:multiLevelType w:val="hybridMultilevel"/>
    <w:tmpl w:val="E1C85702"/>
    <w:lvl w:ilvl="0" w:tplc="041A0005">
      <w:start w:val="1"/>
      <w:numFmt w:val="bullet"/>
      <w:lvlText w:val=""/>
      <w:lvlJc w:val="left"/>
      <w:pPr>
        <w:ind w:left="1132"/>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EDF455D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E8F40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C6A2C2">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E4282">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2892FA">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6A1B4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782964">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426A16">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037788"/>
    <w:multiLevelType w:val="multilevel"/>
    <w:tmpl w:val="C3D2E7AE"/>
    <w:lvl w:ilvl="0">
      <w:start w:val="7"/>
      <w:numFmt w:val="decimal"/>
      <w:lvlText w:val="%1."/>
      <w:lvlJc w:val="left"/>
      <w:pPr>
        <w:ind w:left="420" w:hanging="42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15:restartNumberingAfterBreak="0">
    <w:nsid w:val="2FA62128"/>
    <w:multiLevelType w:val="hybridMultilevel"/>
    <w:tmpl w:val="7F266ED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0DC2B3B"/>
    <w:multiLevelType w:val="hybridMultilevel"/>
    <w:tmpl w:val="9132D11E"/>
    <w:lvl w:ilvl="0" w:tplc="F9F23A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410AF8"/>
    <w:multiLevelType w:val="hybridMultilevel"/>
    <w:tmpl w:val="DC681E3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F17513"/>
    <w:multiLevelType w:val="hybridMultilevel"/>
    <w:tmpl w:val="341EB4C0"/>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C9024C8"/>
    <w:multiLevelType w:val="multilevel"/>
    <w:tmpl w:val="6D026BC8"/>
    <w:lvl w:ilvl="0">
      <w:start w:val="8"/>
      <w:numFmt w:val="decimal"/>
      <w:lvlText w:val="%1."/>
      <w:lvlJc w:val="left"/>
      <w:pPr>
        <w:ind w:left="432" w:hanging="432"/>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num w:numId="1">
    <w:abstractNumId w:val="6"/>
  </w:num>
  <w:num w:numId="2">
    <w:abstractNumId w:val="0"/>
  </w:num>
  <w:num w:numId="3">
    <w:abstractNumId w:val="5"/>
  </w:num>
  <w:num w:numId="4">
    <w:abstractNumId w:val="2"/>
  </w:num>
  <w:num w:numId="5">
    <w:abstractNumId w:val="3"/>
  </w:num>
  <w:num w:numId="6">
    <w:abstractNumId w:val="7"/>
  </w:num>
  <w:num w:numId="7">
    <w:abstractNumId w:val="4"/>
  </w:num>
  <w:num w:numId="8">
    <w:abstractNumId w:val="1"/>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6E"/>
    <w:rsid w:val="00004663"/>
    <w:rsid w:val="00007283"/>
    <w:rsid w:val="0000788D"/>
    <w:rsid w:val="0001100B"/>
    <w:rsid w:val="00011084"/>
    <w:rsid w:val="00012067"/>
    <w:rsid w:val="00014C29"/>
    <w:rsid w:val="0001613C"/>
    <w:rsid w:val="00020131"/>
    <w:rsid w:val="00020157"/>
    <w:rsid w:val="000208DA"/>
    <w:rsid w:val="0002112D"/>
    <w:rsid w:val="00025F77"/>
    <w:rsid w:val="00030021"/>
    <w:rsid w:val="000300BF"/>
    <w:rsid w:val="00032A75"/>
    <w:rsid w:val="00036805"/>
    <w:rsid w:val="00042811"/>
    <w:rsid w:val="00043173"/>
    <w:rsid w:val="00046BA9"/>
    <w:rsid w:val="00046D65"/>
    <w:rsid w:val="00047FAD"/>
    <w:rsid w:val="00052407"/>
    <w:rsid w:val="00053015"/>
    <w:rsid w:val="00053784"/>
    <w:rsid w:val="00055330"/>
    <w:rsid w:val="00055E29"/>
    <w:rsid w:val="00060E60"/>
    <w:rsid w:val="00064545"/>
    <w:rsid w:val="000675F8"/>
    <w:rsid w:val="000717F6"/>
    <w:rsid w:val="00071839"/>
    <w:rsid w:val="00074241"/>
    <w:rsid w:val="0007734C"/>
    <w:rsid w:val="00077CB2"/>
    <w:rsid w:val="000822AD"/>
    <w:rsid w:val="000828E5"/>
    <w:rsid w:val="00083AE0"/>
    <w:rsid w:val="00083B30"/>
    <w:rsid w:val="0008706B"/>
    <w:rsid w:val="0009094D"/>
    <w:rsid w:val="00093D20"/>
    <w:rsid w:val="00095607"/>
    <w:rsid w:val="00095F59"/>
    <w:rsid w:val="000967AF"/>
    <w:rsid w:val="000A0698"/>
    <w:rsid w:val="000A1307"/>
    <w:rsid w:val="000A1550"/>
    <w:rsid w:val="000A21E0"/>
    <w:rsid w:val="000A372A"/>
    <w:rsid w:val="000A3994"/>
    <w:rsid w:val="000A3C4D"/>
    <w:rsid w:val="000A5860"/>
    <w:rsid w:val="000B6474"/>
    <w:rsid w:val="000B6CB3"/>
    <w:rsid w:val="000C229A"/>
    <w:rsid w:val="000C3A62"/>
    <w:rsid w:val="000C5A7A"/>
    <w:rsid w:val="000D5D9E"/>
    <w:rsid w:val="000D638B"/>
    <w:rsid w:val="000D6561"/>
    <w:rsid w:val="000D68BE"/>
    <w:rsid w:val="000D75B6"/>
    <w:rsid w:val="000E0B1E"/>
    <w:rsid w:val="000E0BD9"/>
    <w:rsid w:val="000E196F"/>
    <w:rsid w:val="000E3755"/>
    <w:rsid w:val="000E53C8"/>
    <w:rsid w:val="000E67C9"/>
    <w:rsid w:val="000F42E1"/>
    <w:rsid w:val="00100B4A"/>
    <w:rsid w:val="001048FC"/>
    <w:rsid w:val="00104A5A"/>
    <w:rsid w:val="00106D67"/>
    <w:rsid w:val="00111B56"/>
    <w:rsid w:val="00112CBE"/>
    <w:rsid w:val="00115859"/>
    <w:rsid w:val="00115FC0"/>
    <w:rsid w:val="00116CE0"/>
    <w:rsid w:val="0012063A"/>
    <w:rsid w:val="0012064D"/>
    <w:rsid w:val="0012073C"/>
    <w:rsid w:val="00123A78"/>
    <w:rsid w:val="00124CF4"/>
    <w:rsid w:val="00126112"/>
    <w:rsid w:val="001263F2"/>
    <w:rsid w:val="00127002"/>
    <w:rsid w:val="001318E9"/>
    <w:rsid w:val="001324E5"/>
    <w:rsid w:val="00132627"/>
    <w:rsid w:val="00140901"/>
    <w:rsid w:val="00141029"/>
    <w:rsid w:val="00141243"/>
    <w:rsid w:val="00147422"/>
    <w:rsid w:val="00147665"/>
    <w:rsid w:val="00152368"/>
    <w:rsid w:val="00155B96"/>
    <w:rsid w:val="00155D65"/>
    <w:rsid w:val="00156710"/>
    <w:rsid w:val="00162AF7"/>
    <w:rsid w:val="00165186"/>
    <w:rsid w:val="00165197"/>
    <w:rsid w:val="0016719F"/>
    <w:rsid w:val="00167393"/>
    <w:rsid w:val="001706F8"/>
    <w:rsid w:val="00170C42"/>
    <w:rsid w:val="00170F33"/>
    <w:rsid w:val="00171C39"/>
    <w:rsid w:val="00173845"/>
    <w:rsid w:val="001739E9"/>
    <w:rsid w:val="00182167"/>
    <w:rsid w:val="00182234"/>
    <w:rsid w:val="00184DA7"/>
    <w:rsid w:val="001875F7"/>
    <w:rsid w:val="001878A6"/>
    <w:rsid w:val="00190522"/>
    <w:rsid w:val="00190B86"/>
    <w:rsid w:val="001914AB"/>
    <w:rsid w:val="00192547"/>
    <w:rsid w:val="0019484B"/>
    <w:rsid w:val="0019692E"/>
    <w:rsid w:val="001A049E"/>
    <w:rsid w:val="001A65AF"/>
    <w:rsid w:val="001A69A2"/>
    <w:rsid w:val="001A6FDA"/>
    <w:rsid w:val="001B143F"/>
    <w:rsid w:val="001B1637"/>
    <w:rsid w:val="001B1901"/>
    <w:rsid w:val="001B21E0"/>
    <w:rsid w:val="001B2EAF"/>
    <w:rsid w:val="001B4400"/>
    <w:rsid w:val="001B5009"/>
    <w:rsid w:val="001B6EC7"/>
    <w:rsid w:val="001C1159"/>
    <w:rsid w:val="001C1B73"/>
    <w:rsid w:val="001C2995"/>
    <w:rsid w:val="001D21C6"/>
    <w:rsid w:val="001D7DB4"/>
    <w:rsid w:val="001E0A81"/>
    <w:rsid w:val="001E2090"/>
    <w:rsid w:val="001E227B"/>
    <w:rsid w:val="001E2C97"/>
    <w:rsid w:val="001E3126"/>
    <w:rsid w:val="001E4240"/>
    <w:rsid w:val="001F094F"/>
    <w:rsid w:val="001F1FBC"/>
    <w:rsid w:val="001F58EC"/>
    <w:rsid w:val="001F5BF2"/>
    <w:rsid w:val="001F5FB6"/>
    <w:rsid w:val="001F79A1"/>
    <w:rsid w:val="00202474"/>
    <w:rsid w:val="00202BBF"/>
    <w:rsid w:val="00203FD7"/>
    <w:rsid w:val="00204F7E"/>
    <w:rsid w:val="002075DA"/>
    <w:rsid w:val="00207602"/>
    <w:rsid w:val="00207628"/>
    <w:rsid w:val="002122A5"/>
    <w:rsid w:val="00212415"/>
    <w:rsid w:val="00214824"/>
    <w:rsid w:val="0021590D"/>
    <w:rsid w:val="00215B66"/>
    <w:rsid w:val="00223943"/>
    <w:rsid w:val="002247FB"/>
    <w:rsid w:val="002263DC"/>
    <w:rsid w:val="002269B9"/>
    <w:rsid w:val="00230E3B"/>
    <w:rsid w:val="00232AFF"/>
    <w:rsid w:val="002330E8"/>
    <w:rsid w:val="00233633"/>
    <w:rsid w:val="00233B4B"/>
    <w:rsid w:val="00237419"/>
    <w:rsid w:val="00240411"/>
    <w:rsid w:val="00241B85"/>
    <w:rsid w:val="00242FBD"/>
    <w:rsid w:val="002473AE"/>
    <w:rsid w:val="00254200"/>
    <w:rsid w:val="00254449"/>
    <w:rsid w:val="00255F7C"/>
    <w:rsid w:val="00256B3B"/>
    <w:rsid w:val="00261926"/>
    <w:rsid w:val="002644B9"/>
    <w:rsid w:val="00266CCF"/>
    <w:rsid w:val="0027055C"/>
    <w:rsid w:val="00271EBC"/>
    <w:rsid w:val="00272D37"/>
    <w:rsid w:val="00273E76"/>
    <w:rsid w:val="00274A6E"/>
    <w:rsid w:val="00276B15"/>
    <w:rsid w:val="002777A8"/>
    <w:rsid w:val="002826D2"/>
    <w:rsid w:val="00283A59"/>
    <w:rsid w:val="00284116"/>
    <w:rsid w:val="002859AE"/>
    <w:rsid w:val="002871C4"/>
    <w:rsid w:val="0028748C"/>
    <w:rsid w:val="0029352A"/>
    <w:rsid w:val="002949F9"/>
    <w:rsid w:val="00296355"/>
    <w:rsid w:val="002972B0"/>
    <w:rsid w:val="002A3969"/>
    <w:rsid w:val="002A4026"/>
    <w:rsid w:val="002A589D"/>
    <w:rsid w:val="002B1451"/>
    <w:rsid w:val="002B20D2"/>
    <w:rsid w:val="002B226D"/>
    <w:rsid w:val="002B2CBF"/>
    <w:rsid w:val="002B7212"/>
    <w:rsid w:val="002C16D7"/>
    <w:rsid w:val="002C6F41"/>
    <w:rsid w:val="002C7D6D"/>
    <w:rsid w:val="002D1854"/>
    <w:rsid w:val="002D6F9A"/>
    <w:rsid w:val="002E0080"/>
    <w:rsid w:val="002E5DDB"/>
    <w:rsid w:val="002E7F26"/>
    <w:rsid w:val="002F283B"/>
    <w:rsid w:val="002F74E3"/>
    <w:rsid w:val="00301F10"/>
    <w:rsid w:val="00302C8D"/>
    <w:rsid w:val="003030A9"/>
    <w:rsid w:val="0030346C"/>
    <w:rsid w:val="00304BBB"/>
    <w:rsid w:val="00304C7C"/>
    <w:rsid w:val="00305739"/>
    <w:rsid w:val="00305BD7"/>
    <w:rsid w:val="00306654"/>
    <w:rsid w:val="00307E01"/>
    <w:rsid w:val="003123EE"/>
    <w:rsid w:val="003124FC"/>
    <w:rsid w:val="0031327E"/>
    <w:rsid w:val="00316107"/>
    <w:rsid w:val="0032145B"/>
    <w:rsid w:val="00322206"/>
    <w:rsid w:val="00323714"/>
    <w:rsid w:val="0032457A"/>
    <w:rsid w:val="00324580"/>
    <w:rsid w:val="003257B6"/>
    <w:rsid w:val="003322EA"/>
    <w:rsid w:val="003362F7"/>
    <w:rsid w:val="00340D26"/>
    <w:rsid w:val="00341CC5"/>
    <w:rsid w:val="0034631F"/>
    <w:rsid w:val="00346362"/>
    <w:rsid w:val="00346649"/>
    <w:rsid w:val="00346AA8"/>
    <w:rsid w:val="003474E6"/>
    <w:rsid w:val="00350147"/>
    <w:rsid w:val="00350F01"/>
    <w:rsid w:val="003530E5"/>
    <w:rsid w:val="003541D7"/>
    <w:rsid w:val="00357132"/>
    <w:rsid w:val="0036190A"/>
    <w:rsid w:val="00361E8A"/>
    <w:rsid w:val="00362124"/>
    <w:rsid w:val="003625D1"/>
    <w:rsid w:val="0036478B"/>
    <w:rsid w:val="00365B15"/>
    <w:rsid w:val="00365F76"/>
    <w:rsid w:val="00367CC1"/>
    <w:rsid w:val="003712D5"/>
    <w:rsid w:val="00371D63"/>
    <w:rsid w:val="003727C7"/>
    <w:rsid w:val="00384F46"/>
    <w:rsid w:val="00385920"/>
    <w:rsid w:val="003859C8"/>
    <w:rsid w:val="0038642C"/>
    <w:rsid w:val="003864AE"/>
    <w:rsid w:val="0039067F"/>
    <w:rsid w:val="00391A98"/>
    <w:rsid w:val="0039751C"/>
    <w:rsid w:val="00397BD5"/>
    <w:rsid w:val="003A1F69"/>
    <w:rsid w:val="003A3A00"/>
    <w:rsid w:val="003B0042"/>
    <w:rsid w:val="003B1265"/>
    <w:rsid w:val="003B150B"/>
    <w:rsid w:val="003B2716"/>
    <w:rsid w:val="003B691B"/>
    <w:rsid w:val="003B6F24"/>
    <w:rsid w:val="003C1701"/>
    <w:rsid w:val="003C735D"/>
    <w:rsid w:val="003C76F0"/>
    <w:rsid w:val="003D18B9"/>
    <w:rsid w:val="003D3B1F"/>
    <w:rsid w:val="003D56F1"/>
    <w:rsid w:val="003D5A3E"/>
    <w:rsid w:val="003D7118"/>
    <w:rsid w:val="003E0959"/>
    <w:rsid w:val="003E28A3"/>
    <w:rsid w:val="003E7834"/>
    <w:rsid w:val="003F0CE4"/>
    <w:rsid w:val="003F1B8A"/>
    <w:rsid w:val="003F4467"/>
    <w:rsid w:val="003F7D01"/>
    <w:rsid w:val="003F7D5D"/>
    <w:rsid w:val="00400E2B"/>
    <w:rsid w:val="00401C54"/>
    <w:rsid w:val="0040247E"/>
    <w:rsid w:val="00403FF4"/>
    <w:rsid w:val="00407480"/>
    <w:rsid w:val="00407D74"/>
    <w:rsid w:val="004127F7"/>
    <w:rsid w:val="00412B82"/>
    <w:rsid w:val="00412FF0"/>
    <w:rsid w:val="00414CD4"/>
    <w:rsid w:val="004175A9"/>
    <w:rsid w:val="00417B08"/>
    <w:rsid w:val="00421CBA"/>
    <w:rsid w:val="00423C00"/>
    <w:rsid w:val="00424177"/>
    <w:rsid w:val="0042475A"/>
    <w:rsid w:val="00427A6D"/>
    <w:rsid w:val="00441B6F"/>
    <w:rsid w:val="004439CF"/>
    <w:rsid w:val="00443F0B"/>
    <w:rsid w:val="0045370E"/>
    <w:rsid w:val="0045477A"/>
    <w:rsid w:val="00457157"/>
    <w:rsid w:val="00457BA3"/>
    <w:rsid w:val="00461EDC"/>
    <w:rsid w:val="004634A8"/>
    <w:rsid w:val="0046357F"/>
    <w:rsid w:val="00463A82"/>
    <w:rsid w:val="00464351"/>
    <w:rsid w:val="004677A0"/>
    <w:rsid w:val="00481A45"/>
    <w:rsid w:val="00484018"/>
    <w:rsid w:val="004866FF"/>
    <w:rsid w:val="00486861"/>
    <w:rsid w:val="00487669"/>
    <w:rsid w:val="0049017E"/>
    <w:rsid w:val="00491574"/>
    <w:rsid w:val="004922BE"/>
    <w:rsid w:val="00492398"/>
    <w:rsid w:val="00493B96"/>
    <w:rsid w:val="004966B1"/>
    <w:rsid w:val="004A6753"/>
    <w:rsid w:val="004A6E08"/>
    <w:rsid w:val="004B08DE"/>
    <w:rsid w:val="004B269C"/>
    <w:rsid w:val="004B3817"/>
    <w:rsid w:val="004B416F"/>
    <w:rsid w:val="004B4B87"/>
    <w:rsid w:val="004B5063"/>
    <w:rsid w:val="004C0866"/>
    <w:rsid w:val="004C21CD"/>
    <w:rsid w:val="004C281E"/>
    <w:rsid w:val="004C2AC4"/>
    <w:rsid w:val="004C36F5"/>
    <w:rsid w:val="004C6DBC"/>
    <w:rsid w:val="004D0A9A"/>
    <w:rsid w:val="004D5D85"/>
    <w:rsid w:val="004D6F63"/>
    <w:rsid w:val="004E08C5"/>
    <w:rsid w:val="004E099E"/>
    <w:rsid w:val="004E09BB"/>
    <w:rsid w:val="004E13E9"/>
    <w:rsid w:val="004E34B5"/>
    <w:rsid w:val="004E519C"/>
    <w:rsid w:val="004E6981"/>
    <w:rsid w:val="004F018F"/>
    <w:rsid w:val="004F0868"/>
    <w:rsid w:val="004F146F"/>
    <w:rsid w:val="004F1B62"/>
    <w:rsid w:val="004F1BE4"/>
    <w:rsid w:val="004F3BC2"/>
    <w:rsid w:val="004F3C8B"/>
    <w:rsid w:val="004F3CB6"/>
    <w:rsid w:val="004F5824"/>
    <w:rsid w:val="004F705A"/>
    <w:rsid w:val="004F72E5"/>
    <w:rsid w:val="005002AF"/>
    <w:rsid w:val="00502CE0"/>
    <w:rsid w:val="0050317F"/>
    <w:rsid w:val="00503FE3"/>
    <w:rsid w:val="0050647F"/>
    <w:rsid w:val="0050708A"/>
    <w:rsid w:val="005109F6"/>
    <w:rsid w:val="00510C01"/>
    <w:rsid w:val="0051209A"/>
    <w:rsid w:val="00513F03"/>
    <w:rsid w:val="00514CE8"/>
    <w:rsid w:val="00515C4A"/>
    <w:rsid w:val="00520DBD"/>
    <w:rsid w:val="00521D41"/>
    <w:rsid w:val="00522F1E"/>
    <w:rsid w:val="005255C1"/>
    <w:rsid w:val="00525B2D"/>
    <w:rsid w:val="0052682E"/>
    <w:rsid w:val="00527162"/>
    <w:rsid w:val="00535BF8"/>
    <w:rsid w:val="005409AA"/>
    <w:rsid w:val="005440C2"/>
    <w:rsid w:val="005474B6"/>
    <w:rsid w:val="005515D0"/>
    <w:rsid w:val="0055214B"/>
    <w:rsid w:val="00553B0B"/>
    <w:rsid w:val="005544C4"/>
    <w:rsid w:val="00555BD2"/>
    <w:rsid w:val="00556E8B"/>
    <w:rsid w:val="00556EC9"/>
    <w:rsid w:val="0055757E"/>
    <w:rsid w:val="0056009E"/>
    <w:rsid w:val="00562F62"/>
    <w:rsid w:val="00563014"/>
    <w:rsid w:val="0056325D"/>
    <w:rsid w:val="00565E21"/>
    <w:rsid w:val="00566621"/>
    <w:rsid w:val="00567167"/>
    <w:rsid w:val="00567FCA"/>
    <w:rsid w:val="00577190"/>
    <w:rsid w:val="00577E24"/>
    <w:rsid w:val="00580611"/>
    <w:rsid w:val="00586865"/>
    <w:rsid w:val="00587A99"/>
    <w:rsid w:val="00590F64"/>
    <w:rsid w:val="00591326"/>
    <w:rsid w:val="005946EC"/>
    <w:rsid w:val="005954A3"/>
    <w:rsid w:val="005967FF"/>
    <w:rsid w:val="0059712F"/>
    <w:rsid w:val="005A1FD8"/>
    <w:rsid w:val="005A256D"/>
    <w:rsid w:val="005A2CC0"/>
    <w:rsid w:val="005A347D"/>
    <w:rsid w:val="005B05A3"/>
    <w:rsid w:val="005B0981"/>
    <w:rsid w:val="005B78B8"/>
    <w:rsid w:val="005C18BB"/>
    <w:rsid w:val="005C1BF4"/>
    <w:rsid w:val="005C4995"/>
    <w:rsid w:val="005C4A3A"/>
    <w:rsid w:val="005C7569"/>
    <w:rsid w:val="005C78AB"/>
    <w:rsid w:val="005D23DF"/>
    <w:rsid w:val="005D3790"/>
    <w:rsid w:val="005D3BF3"/>
    <w:rsid w:val="005E1840"/>
    <w:rsid w:val="005E2853"/>
    <w:rsid w:val="005E30C7"/>
    <w:rsid w:val="005E4331"/>
    <w:rsid w:val="005E568C"/>
    <w:rsid w:val="005E6FCA"/>
    <w:rsid w:val="005F0B47"/>
    <w:rsid w:val="005F15D1"/>
    <w:rsid w:val="005F243C"/>
    <w:rsid w:val="005F55CA"/>
    <w:rsid w:val="006007B9"/>
    <w:rsid w:val="00601FC0"/>
    <w:rsid w:val="006044EE"/>
    <w:rsid w:val="00604C61"/>
    <w:rsid w:val="0060762F"/>
    <w:rsid w:val="006117B3"/>
    <w:rsid w:val="0061198B"/>
    <w:rsid w:val="006119F2"/>
    <w:rsid w:val="00612ABD"/>
    <w:rsid w:val="00613D4D"/>
    <w:rsid w:val="00614A93"/>
    <w:rsid w:val="00614BC4"/>
    <w:rsid w:val="0061734A"/>
    <w:rsid w:val="00617489"/>
    <w:rsid w:val="0061790B"/>
    <w:rsid w:val="00620B69"/>
    <w:rsid w:val="00621A2B"/>
    <w:rsid w:val="00622FE6"/>
    <w:rsid w:val="006252AE"/>
    <w:rsid w:val="006266A4"/>
    <w:rsid w:val="006268BF"/>
    <w:rsid w:val="00627C0A"/>
    <w:rsid w:val="0063275A"/>
    <w:rsid w:val="00632F46"/>
    <w:rsid w:val="00642E5A"/>
    <w:rsid w:val="00643972"/>
    <w:rsid w:val="00644D51"/>
    <w:rsid w:val="00645FD0"/>
    <w:rsid w:val="00647170"/>
    <w:rsid w:val="006508AE"/>
    <w:rsid w:val="00650ADE"/>
    <w:rsid w:val="0065101E"/>
    <w:rsid w:val="006510D0"/>
    <w:rsid w:val="006523AE"/>
    <w:rsid w:val="006532E5"/>
    <w:rsid w:val="006545A0"/>
    <w:rsid w:val="0065710B"/>
    <w:rsid w:val="00665A6E"/>
    <w:rsid w:val="006670DE"/>
    <w:rsid w:val="0067091D"/>
    <w:rsid w:val="00671F57"/>
    <w:rsid w:val="006812A3"/>
    <w:rsid w:val="006817DD"/>
    <w:rsid w:val="006829B6"/>
    <w:rsid w:val="0068314F"/>
    <w:rsid w:val="0068440F"/>
    <w:rsid w:val="006865FF"/>
    <w:rsid w:val="006871EC"/>
    <w:rsid w:val="006A05A8"/>
    <w:rsid w:val="006A0E94"/>
    <w:rsid w:val="006A145B"/>
    <w:rsid w:val="006A318D"/>
    <w:rsid w:val="006A64E5"/>
    <w:rsid w:val="006A682C"/>
    <w:rsid w:val="006A7111"/>
    <w:rsid w:val="006A7780"/>
    <w:rsid w:val="006A7EB7"/>
    <w:rsid w:val="006B16B7"/>
    <w:rsid w:val="006B53F3"/>
    <w:rsid w:val="006B546D"/>
    <w:rsid w:val="006B604A"/>
    <w:rsid w:val="006B62A3"/>
    <w:rsid w:val="006B6E2C"/>
    <w:rsid w:val="006B7377"/>
    <w:rsid w:val="006B77C7"/>
    <w:rsid w:val="006C3C1C"/>
    <w:rsid w:val="006C508A"/>
    <w:rsid w:val="006C5760"/>
    <w:rsid w:val="006C642B"/>
    <w:rsid w:val="006D0361"/>
    <w:rsid w:val="006D0BA9"/>
    <w:rsid w:val="006D27D7"/>
    <w:rsid w:val="006D4168"/>
    <w:rsid w:val="006D5768"/>
    <w:rsid w:val="006E1297"/>
    <w:rsid w:val="006E4A56"/>
    <w:rsid w:val="006E768E"/>
    <w:rsid w:val="006F2255"/>
    <w:rsid w:val="006F2325"/>
    <w:rsid w:val="006F7347"/>
    <w:rsid w:val="00700E59"/>
    <w:rsid w:val="00710A00"/>
    <w:rsid w:val="00711C15"/>
    <w:rsid w:val="007157AD"/>
    <w:rsid w:val="00722464"/>
    <w:rsid w:val="00723EC6"/>
    <w:rsid w:val="00724215"/>
    <w:rsid w:val="00725D96"/>
    <w:rsid w:val="007306FA"/>
    <w:rsid w:val="00731242"/>
    <w:rsid w:val="00731E8F"/>
    <w:rsid w:val="007330FB"/>
    <w:rsid w:val="00734887"/>
    <w:rsid w:val="00735A47"/>
    <w:rsid w:val="0074052A"/>
    <w:rsid w:val="00740A9A"/>
    <w:rsid w:val="0074453C"/>
    <w:rsid w:val="00750798"/>
    <w:rsid w:val="00750924"/>
    <w:rsid w:val="00753AC2"/>
    <w:rsid w:val="00754F88"/>
    <w:rsid w:val="00760F9D"/>
    <w:rsid w:val="007732C4"/>
    <w:rsid w:val="0077408E"/>
    <w:rsid w:val="00775629"/>
    <w:rsid w:val="00777D9C"/>
    <w:rsid w:val="00777F0B"/>
    <w:rsid w:val="007803B0"/>
    <w:rsid w:val="00780522"/>
    <w:rsid w:val="0078080A"/>
    <w:rsid w:val="00780957"/>
    <w:rsid w:val="007829FE"/>
    <w:rsid w:val="0078305D"/>
    <w:rsid w:val="0078397B"/>
    <w:rsid w:val="0079136D"/>
    <w:rsid w:val="0079218E"/>
    <w:rsid w:val="007921CA"/>
    <w:rsid w:val="00793C61"/>
    <w:rsid w:val="00797BBB"/>
    <w:rsid w:val="007A1DAF"/>
    <w:rsid w:val="007A5316"/>
    <w:rsid w:val="007A573D"/>
    <w:rsid w:val="007A597F"/>
    <w:rsid w:val="007B3BFD"/>
    <w:rsid w:val="007B5059"/>
    <w:rsid w:val="007B5386"/>
    <w:rsid w:val="007B74BE"/>
    <w:rsid w:val="007B74EF"/>
    <w:rsid w:val="007C1B65"/>
    <w:rsid w:val="007C3B07"/>
    <w:rsid w:val="007C7EA9"/>
    <w:rsid w:val="007D0431"/>
    <w:rsid w:val="007D4A38"/>
    <w:rsid w:val="007D519A"/>
    <w:rsid w:val="007D5EC3"/>
    <w:rsid w:val="007D7BBA"/>
    <w:rsid w:val="007D7CA5"/>
    <w:rsid w:val="007D7F77"/>
    <w:rsid w:val="007E1BEB"/>
    <w:rsid w:val="007E66D2"/>
    <w:rsid w:val="007F0231"/>
    <w:rsid w:val="007F214A"/>
    <w:rsid w:val="007F5EB4"/>
    <w:rsid w:val="007F7CCB"/>
    <w:rsid w:val="00801052"/>
    <w:rsid w:val="00802E01"/>
    <w:rsid w:val="00802F91"/>
    <w:rsid w:val="00804217"/>
    <w:rsid w:val="008048C6"/>
    <w:rsid w:val="00806616"/>
    <w:rsid w:val="00806B73"/>
    <w:rsid w:val="008074C3"/>
    <w:rsid w:val="00807A7E"/>
    <w:rsid w:val="00811511"/>
    <w:rsid w:val="00812C39"/>
    <w:rsid w:val="0081362B"/>
    <w:rsid w:val="00817756"/>
    <w:rsid w:val="00817B81"/>
    <w:rsid w:val="008221C4"/>
    <w:rsid w:val="0082295D"/>
    <w:rsid w:val="00822AAA"/>
    <w:rsid w:val="00822B34"/>
    <w:rsid w:val="00823595"/>
    <w:rsid w:val="0082583E"/>
    <w:rsid w:val="00825B88"/>
    <w:rsid w:val="00826890"/>
    <w:rsid w:val="00826999"/>
    <w:rsid w:val="00827E07"/>
    <w:rsid w:val="00830151"/>
    <w:rsid w:val="00831098"/>
    <w:rsid w:val="00831CD1"/>
    <w:rsid w:val="00834FA2"/>
    <w:rsid w:val="0083589D"/>
    <w:rsid w:val="008363F5"/>
    <w:rsid w:val="0083782D"/>
    <w:rsid w:val="00837EF3"/>
    <w:rsid w:val="0084348D"/>
    <w:rsid w:val="00845933"/>
    <w:rsid w:val="00847D38"/>
    <w:rsid w:val="00854E2B"/>
    <w:rsid w:val="0085541F"/>
    <w:rsid w:val="00856296"/>
    <w:rsid w:val="00856AE0"/>
    <w:rsid w:val="008575DA"/>
    <w:rsid w:val="00860337"/>
    <w:rsid w:val="00860C4F"/>
    <w:rsid w:val="00860CB6"/>
    <w:rsid w:val="00862EE8"/>
    <w:rsid w:val="00863A72"/>
    <w:rsid w:val="00863ED3"/>
    <w:rsid w:val="00865A49"/>
    <w:rsid w:val="00865DAB"/>
    <w:rsid w:val="008725A1"/>
    <w:rsid w:val="00875FF5"/>
    <w:rsid w:val="008773FB"/>
    <w:rsid w:val="0088381D"/>
    <w:rsid w:val="00887BBE"/>
    <w:rsid w:val="00890C24"/>
    <w:rsid w:val="00890CA9"/>
    <w:rsid w:val="00895419"/>
    <w:rsid w:val="008A083F"/>
    <w:rsid w:val="008A11B9"/>
    <w:rsid w:val="008A1417"/>
    <w:rsid w:val="008A6DA0"/>
    <w:rsid w:val="008A7E30"/>
    <w:rsid w:val="008B223A"/>
    <w:rsid w:val="008B33EE"/>
    <w:rsid w:val="008B34A2"/>
    <w:rsid w:val="008B4769"/>
    <w:rsid w:val="008B5596"/>
    <w:rsid w:val="008B602E"/>
    <w:rsid w:val="008B7F4A"/>
    <w:rsid w:val="008D0BFB"/>
    <w:rsid w:val="008D1148"/>
    <w:rsid w:val="008D1B24"/>
    <w:rsid w:val="008D4125"/>
    <w:rsid w:val="008D46BC"/>
    <w:rsid w:val="008D7136"/>
    <w:rsid w:val="008E059C"/>
    <w:rsid w:val="008E0D8C"/>
    <w:rsid w:val="008E18B7"/>
    <w:rsid w:val="008E79D1"/>
    <w:rsid w:val="008F2DD0"/>
    <w:rsid w:val="008F3A59"/>
    <w:rsid w:val="008F5289"/>
    <w:rsid w:val="008F5C32"/>
    <w:rsid w:val="008F5E65"/>
    <w:rsid w:val="008F5E9D"/>
    <w:rsid w:val="0090221F"/>
    <w:rsid w:val="0090362D"/>
    <w:rsid w:val="00905E6B"/>
    <w:rsid w:val="00907287"/>
    <w:rsid w:val="009120E9"/>
    <w:rsid w:val="009142A3"/>
    <w:rsid w:val="00914484"/>
    <w:rsid w:val="009145D1"/>
    <w:rsid w:val="00914608"/>
    <w:rsid w:val="0091464B"/>
    <w:rsid w:val="00915663"/>
    <w:rsid w:val="00916229"/>
    <w:rsid w:val="0091707A"/>
    <w:rsid w:val="00917DDD"/>
    <w:rsid w:val="009211F5"/>
    <w:rsid w:val="00921A8E"/>
    <w:rsid w:val="00923A31"/>
    <w:rsid w:val="0092448A"/>
    <w:rsid w:val="00924675"/>
    <w:rsid w:val="00925E8D"/>
    <w:rsid w:val="00925F1B"/>
    <w:rsid w:val="00927AC2"/>
    <w:rsid w:val="009312D8"/>
    <w:rsid w:val="00932484"/>
    <w:rsid w:val="009336BB"/>
    <w:rsid w:val="00941F1A"/>
    <w:rsid w:val="00945CDA"/>
    <w:rsid w:val="00946B31"/>
    <w:rsid w:val="009519DB"/>
    <w:rsid w:val="009529E8"/>
    <w:rsid w:val="00956CDF"/>
    <w:rsid w:val="00956F48"/>
    <w:rsid w:val="0096079B"/>
    <w:rsid w:val="00960BCD"/>
    <w:rsid w:val="00962394"/>
    <w:rsid w:val="00963C81"/>
    <w:rsid w:val="00964039"/>
    <w:rsid w:val="00965CD7"/>
    <w:rsid w:val="00971688"/>
    <w:rsid w:val="00971C4A"/>
    <w:rsid w:val="00971DC2"/>
    <w:rsid w:val="00972234"/>
    <w:rsid w:val="00973184"/>
    <w:rsid w:val="009741D0"/>
    <w:rsid w:val="009750BE"/>
    <w:rsid w:val="00980B3F"/>
    <w:rsid w:val="00980F07"/>
    <w:rsid w:val="009823A4"/>
    <w:rsid w:val="00982981"/>
    <w:rsid w:val="00983F00"/>
    <w:rsid w:val="009859CD"/>
    <w:rsid w:val="009862BA"/>
    <w:rsid w:val="009912E0"/>
    <w:rsid w:val="00993017"/>
    <w:rsid w:val="009945F7"/>
    <w:rsid w:val="00995113"/>
    <w:rsid w:val="009A05EA"/>
    <w:rsid w:val="009A0A0E"/>
    <w:rsid w:val="009A28CD"/>
    <w:rsid w:val="009A6760"/>
    <w:rsid w:val="009A72A5"/>
    <w:rsid w:val="009A7EA2"/>
    <w:rsid w:val="009B0129"/>
    <w:rsid w:val="009B11E3"/>
    <w:rsid w:val="009B3A4F"/>
    <w:rsid w:val="009B4814"/>
    <w:rsid w:val="009B5855"/>
    <w:rsid w:val="009B637A"/>
    <w:rsid w:val="009C2998"/>
    <w:rsid w:val="009C6127"/>
    <w:rsid w:val="009D24F6"/>
    <w:rsid w:val="009D6A0B"/>
    <w:rsid w:val="009D78FE"/>
    <w:rsid w:val="009E0E85"/>
    <w:rsid w:val="009E0F3F"/>
    <w:rsid w:val="009E1D2D"/>
    <w:rsid w:val="009E1ECC"/>
    <w:rsid w:val="009E25C2"/>
    <w:rsid w:val="009E33D1"/>
    <w:rsid w:val="009E66A5"/>
    <w:rsid w:val="009E6D5B"/>
    <w:rsid w:val="009F1A59"/>
    <w:rsid w:val="009F1BCD"/>
    <w:rsid w:val="009F4D41"/>
    <w:rsid w:val="009F4F99"/>
    <w:rsid w:val="00A109A9"/>
    <w:rsid w:val="00A136E7"/>
    <w:rsid w:val="00A1433B"/>
    <w:rsid w:val="00A14BBD"/>
    <w:rsid w:val="00A15006"/>
    <w:rsid w:val="00A15E8A"/>
    <w:rsid w:val="00A22BF9"/>
    <w:rsid w:val="00A24402"/>
    <w:rsid w:val="00A26735"/>
    <w:rsid w:val="00A30FCF"/>
    <w:rsid w:val="00A31279"/>
    <w:rsid w:val="00A319EC"/>
    <w:rsid w:val="00A33A79"/>
    <w:rsid w:val="00A43019"/>
    <w:rsid w:val="00A45097"/>
    <w:rsid w:val="00A45C59"/>
    <w:rsid w:val="00A47362"/>
    <w:rsid w:val="00A47EFB"/>
    <w:rsid w:val="00A47F5A"/>
    <w:rsid w:val="00A509C2"/>
    <w:rsid w:val="00A52525"/>
    <w:rsid w:val="00A549BF"/>
    <w:rsid w:val="00A552AF"/>
    <w:rsid w:val="00A56DAC"/>
    <w:rsid w:val="00A574B8"/>
    <w:rsid w:val="00A64A0B"/>
    <w:rsid w:val="00A66D5C"/>
    <w:rsid w:val="00A6793E"/>
    <w:rsid w:val="00A70700"/>
    <w:rsid w:val="00A7197C"/>
    <w:rsid w:val="00A72C77"/>
    <w:rsid w:val="00A734ED"/>
    <w:rsid w:val="00A74C4E"/>
    <w:rsid w:val="00A74D9D"/>
    <w:rsid w:val="00A75DFF"/>
    <w:rsid w:val="00A80439"/>
    <w:rsid w:val="00A80B54"/>
    <w:rsid w:val="00A83C39"/>
    <w:rsid w:val="00A85496"/>
    <w:rsid w:val="00A8568B"/>
    <w:rsid w:val="00A85F46"/>
    <w:rsid w:val="00A86D33"/>
    <w:rsid w:val="00A86E97"/>
    <w:rsid w:val="00A904D8"/>
    <w:rsid w:val="00A9134D"/>
    <w:rsid w:val="00A93064"/>
    <w:rsid w:val="00A96669"/>
    <w:rsid w:val="00A96994"/>
    <w:rsid w:val="00A977B7"/>
    <w:rsid w:val="00A97A12"/>
    <w:rsid w:val="00AA3808"/>
    <w:rsid w:val="00AA3BFD"/>
    <w:rsid w:val="00AA3FD4"/>
    <w:rsid w:val="00AA48BE"/>
    <w:rsid w:val="00AA4F09"/>
    <w:rsid w:val="00AA5819"/>
    <w:rsid w:val="00AA7352"/>
    <w:rsid w:val="00AB1442"/>
    <w:rsid w:val="00AB56F8"/>
    <w:rsid w:val="00AB58A7"/>
    <w:rsid w:val="00AB5F03"/>
    <w:rsid w:val="00AB643E"/>
    <w:rsid w:val="00AC091E"/>
    <w:rsid w:val="00AC38F8"/>
    <w:rsid w:val="00AC3C6F"/>
    <w:rsid w:val="00AC4075"/>
    <w:rsid w:val="00AD0A03"/>
    <w:rsid w:val="00AD2CBE"/>
    <w:rsid w:val="00AD2CEF"/>
    <w:rsid w:val="00AD4764"/>
    <w:rsid w:val="00AD578E"/>
    <w:rsid w:val="00AD5991"/>
    <w:rsid w:val="00AD7ED0"/>
    <w:rsid w:val="00AE14E3"/>
    <w:rsid w:val="00AE1659"/>
    <w:rsid w:val="00AE1718"/>
    <w:rsid w:val="00AE2565"/>
    <w:rsid w:val="00AE3865"/>
    <w:rsid w:val="00AE4881"/>
    <w:rsid w:val="00AE4DA7"/>
    <w:rsid w:val="00AE4EF3"/>
    <w:rsid w:val="00AE5DD7"/>
    <w:rsid w:val="00AE6E5C"/>
    <w:rsid w:val="00AE7268"/>
    <w:rsid w:val="00AF21A5"/>
    <w:rsid w:val="00AF560B"/>
    <w:rsid w:val="00AF6D98"/>
    <w:rsid w:val="00AF6E4C"/>
    <w:rsid w:val="00AF7935"/>
    <w:rsid w:val="00AF7CFF"/>
    <w:rsid w:val="00B019DA"/>
    <w:rsid w:val="00B04FFE"/>
    <w:rsid w:val="00B1074F"/>
    <w:rsid w:val="00B111AE"/>
    <w:rsid w:val="00B12529"/>
    <w:rsid w:val="00B13C55"/>
    <w:rsid w:val="00B14597"/>
    <w:rsid w:val="00B165D7"/>
    <w:rsid w:val="00B17BE9"/>
    <w:rsid w:val="00B204C1"/>
    <w:rsid w:val="00B20A0E"/>
    <w:rsid w:val="00B22916"/>
    <w:rsid w:val="00B23107"/>
    <w:rsid w:val="00B23427"/>
    <w:rsid w:val="00B23E48"/>
    <w:rsid w:val="00B26D23"/>
    <w:rsid w:val="00B302F1"/>
    <w:rsid w:val="00B30974"/>
    <w:rsid w:val="00B309FC"/>
    <w:rsid w:val="00B349F6"/>
    <w:rsid w:val="00B35255"/>
    <w:rsid w:val="00B3539D"/>
    <w:rsid w:val="00B416FD"/>
    <w:rsid w:val="00B41C8A"/>
    <w:rsid w:val="00B42EA5"/>
    <w:rsid w:val="00B43707"/>
    <w:rsid w:val="00B45F83"/>
    <w:rsid w:val="00B46C78"/>
    <w:rsid w:val="00B50C0E"/>
    <w:rsid w:val="00B52619"/>
    <w:rsid w:val="00B52DB7"/>
    <w:rsid w:val="00B60EC4"/>
    <w:rsid w:val="00B629E2"/>
    <w:rsid w:val="00B63306"/>
    <w:rsid w:val="00B64D60"/>
    <w:rsid w:val="00B71CF8"/>
    <w:rsid w:val="00B73945"/>
    <w:rsid w:val="00B74140"/>
    <w:rsid w:val="00B7574B"/>
    <w:rsid w:val="00B7734B"/>
    <w:rsid w:val="00B777C4"/>
    <w:rsid w:val="00B77C88"/>
    <w:rsid w:val="00B8082E"/>
    <w:rsid w:val="00B85165"/>
    <w:rsid w:val="00B87396"/>
    <w:rsid w:val="00B9177D"/>
    <w:rsid w:val="00B971A7"/>
    <w:rsid w:val="00B97A2D"/>
    <w:rsid w:val="00B97B1F"/>
    <w:rsid w:val="00BA10EB"/>
    <w:rsid w:val="00BA12B2"/>
    <w:rsid w:val="00BA76B4"/>
    <w:rsid w:val="00BB0FE4"/>
    <w:rsid w:val="00BB1FD3"/>
    <w:rsid w:val="00BB2A38"/>
    <w:rsid w:val="00BB3092"/>
    <w:rsid w:val="00BC0575"/>
    <w:rsid w:val="00BC07B4"/>
    <w:rsid w:val="00BC12BC"/>
    <w:rsid w:val="00BC4E8B"/>
    <w:rsid w:val="00BC5FAE"/>
    <w:rsid w:val="00BD0C10"/>
    <w:rsid w:val="00BD5B6A"/>
    <w:rsid w:val="00BD658B"/>
    <w:rsid w:val="00BE09B9"/>
    <w:rsid w:val="00BE1685"/>
    <w:rsid w:val="00BE30CB"/>
    <w:rsid w:val="00BE3ECB"/>
    <w:rsid w:val="00BE538C"/>
    <w:rsid w:val="00BF3C98"/>
    <w:rsid w:val="00BF3DB7"/>
    <w:rsid w:val="00BF6014"/>
    <w:rsid w:val="00BF78C8"/>
    <w:rsid w:val="00C00151"/>
    <w:rsid w:val="00C075DD"/>
    <w:rsid w:val="00C07BED"/>
    <w:rsid w:val="00C1297B"/>
    <w:rsid w:val="00C16BEC"/>
    <w:rsid w:val="00C22BA4"/>
    <w:rsid w:val="00C270C9"/>
    <w:rsid w:val="00C27F9B"/>
    <w:rsid w:val="00C3126E"/>
    <w:rsid w:val="00C31799"/>
    <w:rsid w:val="00C322BA"/>
    <w:rsid w:val="00C33017"/>
    <w:rsid w:val="00C35CE8"/>
    <w:rsid w:val="00C3652B"/>
    <w:rsid w:val="00C4021F"/>
    <w:rsid w:val="00C41753"/>
    <w:rsid w:val="00C419F2"/>
    <w:rsid w:val="00C42431"/>
    <w:rsid w:val="00C43F1F"/>
    <w:rsid w:val="00C46343"/>
    <w:rsid w:val="00C4725C"/>
    <w:rsid w:val="00C5176B"/>
    <w:rsid w:val="00C520C4"/>
    <w:rsid w:val="00C5327B"/>
    <w:rsid w:val="00C55CDB"/>
    <w:rsid w:val="00C57D9B"/>
    <w:rsid w:val="00C67963"/>
    <w:rsid w:val="00C70862"/>
    <w:rsid w:val="00C75CC0"/>
    <w:rsid w:val="00C76200"/>
    <w:rsid w:val="00C76CFD"/>
    <w:rsid w:val="00C8279B"/>
    <w:rsid w:val="00C83D5F"/>
    <w:rsid w:val="00C85AC6"/>
    <w:rsid w:val="00C932EC"/>
    <w:rsid w:val="00C95C4E"/>
    <w:rsid w:val="00C95E3E"/>
    <w:rsid w:val="00C97E2C"/>
    <w:rsid w:val="00CA1292"/>
    <w:rsid w:val="00CA12CD"/>
    <w:rsid w:val="00CA44F4"/>
    <w:rsid w:val="00CA46CB"/>
    <w:rsid w:val="00CA539D"/>
    <w:rsid w:val="00CA6370"/>
    <w:rsid w:val="00CA6D87"/>
    <w:rsid w:val="00CB144F"/>
    <w:rsid w:val="00CB25C1"/>
    <w:rsid w:val="00CB2880"/>
    <w:rsid w:val="00CB67A6"/>
    <w:rsid w:val="00CC177C"/>
    <w:rsid w:val="00CC3062"/>
    <w:rsid w:val="00CC35AC"/>
    <w:rsid w:val="00CC5A88"/>
    <w:rsid w:val="00CD0F23"/>
    <w:rsid w:val="00CD2CEA"/>
    <w:rsid w:val="00CD584B"/>
    <w:rsid w:val="00CD58C5"/>
    <w:rsid w:val="00CD5FC8"/>
    <w:rsid w:val="00CE2B29"/>
    <w:rsid w:val="00CE4073"/>
    <w:rsid w:val="00CE4698"/>
    <w:rsid w:val="00CE7CF4"/>
    <w:rsid w:val="00CF1D2E"/>
    <w:rsid w:val="00CF1F54"/>
    <w:rsid w:val="00CF40F9"/>
    <w:rsid w:val="00CF7683"/>
    <w:rsid w:val="00D01075"/>
    <w:rsid w:val="00D016B0"/>
    <w:rsid w:val="00D03FD6"/>
    <w:rsid w:val="00D06FD2"/>
    <w:rsid w:val="00D10FDD"/>
    <w:rsid w:val="00D1138E"/>
    <w:rsid w:val="00D115B6"/>
    <w:rsid w:val="00D13314"/>
    <w:rsid w:val="00D1586F"/>
    <w:rsid w:val="00D20F96"/>
    <w:rsid w:val="00D21E3D"/>
    <w:rsid w:val="00D31E72"/>
    <w:rsid w:val="00D326A3"/>
    <w:rsid w:val="00D32F90"/>
    <w:rsid w:val="00D338CC"/>
    <w:rsid w:val="00D3399A"/>
    <w:rsid w:val="00D33A0E"/>
    <w:rsid w:val="00D367B1"/>
    <w:rsid w:val="00D36B94"/>
    <w:rsid w:val="00D3799B"/>
    <w:rsid w:val="00D41E1F"/>
    <w:rsid w:val="00D43C30"/>
    <w:rsid w:val="00D454C2"/>
    <w:rsid w:val="00D50DD7"/>
    <w:rsid w:val="00D51131"/>
    <w:rsid w:val="00D5198F"/>
    <w:rsid w:val="00D51D7D"/>
    <w:rsid w:val="00D55465"/>
    <w:rsid w:val="00D561B1"/>
    <w:rsid w:val="00D570EA"/>
    <w:rsid w:val="00D576C9"/>
    <w:rsid w:val="00D608C1"/>
    <w:rsid w:val="00D60CAE"/>
    <w:rsid w:val="00D616C1"/>
    <w:rsid w:val="00D62B08"/>
    <w:rsid w:val="00D62BCB"/>
    <w:rsid w:val="00D64E59"/>
    <w:rsid w:val="00D65FEA"/>
    <w:rsid w:val="00D661A5"/>
    <w:rsid w:val="00D728C7"/>
    <w:rsid w:val="00D739CE"/>
    <w:rsid w:val="00D7655B"/>
    <w:rsid w:val="00D76EC8"/>
    <w:rsid w:val="00D81859"/>
    <w:rsid w:val="00D81B45"/>
    <w:rsid w:val="00D84A4E"/>
    <w:rsid w:val="00D84DE4"/>
    <w:rsid w:val="00D85DED"/>
    <w:rsid w:val="00D916C4"/>
    <w:rsid w:val="00D94FC4"/>
    <w:rsid w:val="00D955AF"/>
    <w:rsid w:val="00D95BE8"/>
    <w:rsid w:val="00D97980"/>
    <w:rsid w:val="00DA041A"/>
    <w:rsid w:val="00DA0780"/>
    <w:rsid w:val="00DA27F3"/>
    <w:rsid w:val="00DA4C1B"/>
    <w:rsid w:val="00DA57C1"/>
    <w:rsid w:val="00DA5A3D"/>
    <w:rsid w:val="00DA5C45"/>
    <w:rsid w:val="00DB39C5"/>
    <w:rsid w:val="00DB3B25"/>
    <w:rsid w:val="00DB3C2D"/>
    <w:rsid w:val="00DB3E44"/>
    <w:rsid w:val="00DB3F33"/>
    <w:rsid w:val="00DB4290"/>
    <w:rsid w:val="00DB5D95"/>
    <w:rsid w:val="00DB6D17"/>
    <w:rsid w:val="00DC0065"/>
    <w:rsid w:val="00DC2E1D"/>
    <w:rsid w:val="00DC3797"/>
    <w:rsid w:val="00DC5CC2"/>
    <w:rsid w:val="00DD2188"/>
    <w:rsid w:val="00DD49A0"/>
    <w:rsid w:val="00DD510B"/>
    <w:rsid w:val="00DE3071"/>
    <w:rsid w:val="00DE4CF3"/>
    <w:rsid w:val="00DE606E"/>
    <w:rsid w:val="00DF3928"/>
    <w:rsid w:val="00DF58AB"/>
    <w:rsid w:val="00DF71F3"/>
    <w:rsid w:val="00DF7F4A"/>
    <w:rsid w:val="00E01B0E"/>
    <w:rsid w:val="00E04D8C"/>
    <w:rsid w:val="00E050F0"/>
    <w:rsid w:val="00E06C3A"/>
    <w:rsid w:val="00E06D7E"/>
    <w:rsid w:val="00E06D88"/>
    <w:rsid w:val="00E11E5C"/>
    <w:rsid w:val="00E120A3"/>
    <w:rsid w:val="00E151B9"/>
    <w:rsid w:val="00E15A4B"/>
    <w:rsid w:val="00E21AFC"/>
    <w:rsid w:val="00E22757"/>
    <w:rsid w:val="00E23BAD"/>
    <w:rsid w:val="00E26A93"/>
    <w:rsid w:val="00E275C0"/>
    <w:rsid w:val="00E27FD5"/>
    <w:rsid w:val="00E30C6D"/>
    <w:rsid w:val="00E31F86"/>
    <w:rsid w:val="00E345E9"/>
    <w:rsid w:val="00E43621"/>
    <w:rsid w:val="00E43D04"/>
    <w:rsid w:val="00E443A3"/>
    <w:rsid w:val="00E44F97"/>
    <w:rsid w:val="00E457B1"/>
    <w:rsid w:val="00E47F79"/>
    <w:rsid w:val="00E47FF6"/>
    <w:rsid w:val="00E51CFE"/>
    <w:rsid w:val="00E5230E"/>
    <w:rsid w:val="00E5398A"/>
    <w:rsid w:val="00E56D5D"/>
    <w:rsid w:val="00E62FE1"/>
    <w:rsid w:val="00E6477A"/>
    <w:rsid w:val="00E64BEC"/>
    <w:rsid w:val="00E67CB5"/>
    <w:rsid w:val="00E70CDC"/>
    <w:rsid w:val="00E72488"/>
    <w:rsid w:val="00E73366"/>
    <w:rsid w:val="00E76C7A"/>
    <w:rsid w:val="00E77C0F"/>
    <w:rsid w:val="00E82736"/>
    <w:rsid w:val="00E838CA"/>
    <w:rsid w:val="00E83F73"/>
    <w:rsid w:val="00E86249"/>
    <w:rsid w:val="00E87AF4"/>
    <w:rsid w:val="00E90011"/>
    <w:rsid w:val="00E91EC1"/>
    <w:rsid w:val="00E929DE"/>
    <w:rsid w:val="00E943C3"/>
    <w:rsid w:val="00EA0C4B"/>
    <w:rsid w:val="00EA0F2E"/>
    <w:rsid w:val="00EA1DB7"/>
    <w:rsid w:val="00EA32A7"/>
    <w:rsid w:val="00EA397C"/>
    <w:rsid w:val="00EA3B66"/>
    <w:rsid w:val="00EA4AE7"/>
    <w:rsid w:val="00EA694E"/>
    <w:rsid w:val="00EB27A9"/>
    <w:rsid w:val="00EB346C"/>
    <w:rsid w:val="00EC44FD"/>
    <w:rsid w:val="00EC6C45"/>
    <w:rsid w:val="00EC74F7"/>
    <w:rsid w:val="00EC78CA"/>
    <w:rsid w:val="00EC7A68"/>
    <w:rsid w:val="00ED0E72"/>
    <w:rsid w:val="00ED256B"/>
    <w:rsid w:val="00ED55C7"/>
    <w:rsid w:val="00EE2FB4"/>
    <w:rsid w:val="00EE4837"/>
    <w:rsid w:val="00EE5438"/>
    <w:rsid w:val="00EE655A"/>
    <w:rsid w:val="00EF04E4"/>
    <w:rsid w:val="00EF2C41"/>
    <w:rsid w:val="00EF4067"/>
    <w:rsid w:val="00EF6649"/>
    <w:rsid w:val="00F000E0"/>
    <w:rsid w:val="00F0211F"/>
    <w:rsid w:val="00F04111"/>
    <w:rsid w:val="00F07DC4"/>
    <w:rsid w:val="00F14638"/>
    <w:rsid w:val="00F177F1"/>
    <w:rsid w:val="00F1786D"/>
    <w:rsid w:val="00F230B9"/>
    <w:rsid w:val="00F26DDB"/>
    <w:rsid w:val="00F32822"/>
    <w:rsid w:val="00F34160"/>
    <w:rsid w:val="00F341C3"/>
    <w:rsid w:val="00F37D5A"/>
    <w:rsid w:val="00F40DFE"/>
    <w:rsid w:val="00F42515"/>
    <w:rsid w:val="00F42F9A"/>
    <w:rsid w:val="00F430A0"/>
    <w:rsid w:val="00F431EC"/>
    <w:rsid w:val="00F44C1F"/>
    <w:rsid w:val="00F45965"/>
    <w:rsid w:val="00F51466"/>
    <w:rsid w:val="00F54C3E"/>
    <w:rsid w:val="00F57607"/>
    <w:rsid w:val="00F60C93"/>
    <w:rsid w:val="00F6160D"/>
    <w:rsid w:val="00F61AA5"/>
    <w:rsid w:val="00F62784"/>
    <w:rsid w:val="00F65B37"/>
    <w:rsid w:val="00F678D4"/>
    <w:rsid w:val="00F70A80"/>
    <w:rsid w:val="00F73831"/>
    <w:rsid w:val="00F758EE"/>
    <w:rsid w:val="00F805C8"/>
    <w:rsid w:val="00F80C72"/>
    <w:rsid w:val="00F82641"/>
    <w:rsid w:val="00F83D22"/>
    <w:rsid w:val="00F86C6F"/>
    <w:rsid w:val="00F95D86"/>
    <w:rsid w:val="00FA11F4"/>
    <w:rsid w:val="00FA7CD0"/>
    <w:rsid w:val="00FB143E"/>
    <w:rsid w:val="00FB1575"/>
    <w:rsid w:val="00FB17EC"/>
    <w:rsid w:val="00FB1988"/>
    <w:rsid w:val="00FB23DF"/>
    <w:rsid w:val="00FB2543"/>
    <w:rsid w:val="00FB2D9A"/>
    <w:rsid w:val="00FB45A5"/>
    <w:rsid w:val="00FB4C29"/>
    <w:rsid w:val="00FB7EC8"/>
    <w:rsid w:val="00FC1E0A"/>
    <w:rsid w:val="00FC3435"/>
    <w:rsid w:val="00FC389D"/>
    <w:rsid w:val="00FC4527"/>
    <w:rsid w:val="00FC5CD5"/>
    <w:rsid w:val="00FD108E"/>
    <w:rsid w:val="00FD148D"/>
    <w:rsid w:val="00FD2636"/>
    <w:rsid w:val="00FD5BCD"/>
    <w:rsid w:val="00FD6264"/>
    <w:rsid w:val="00FE01DF"/>
    <w:rsid w:val="00FE27E0"/>
    <w:rsid w:val="00FE63E6"/>
    <w:rsid w:val="00FF70EC"/>
    <w:rsid w:val="00FF72F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FE11"/>
  <w15:chartTrackingRefBased/>
  <w15:docId w15:val="{F89B689D-BD9D-4CE4-9F64-2832D49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274A6E"/>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Naslov2">
    <w:name w:val="heading 2"/>
    <w:basedOn w:val="Normal"/>
    <w:next w:val="Normal"/>
    <w:link w:val="Naslov2Char"/>
    <w:uiPriority w:val="9"/>
    <w:unhideWhenUsed/>
    <w:qFormat/>
    <w:rsid w:val="00274A6E"/>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Naslov3">
    <w:name w:val="heading 3"/>
    <w:basedOn w:val="Normal"/>
    <w:next w:val="Normal"/>
    <w:link w:val="Naslov3Char"/>
    <w:uiPriority w:val="9"/>
    <w:unhideWhenUsed/>
    <w:qFormat/>
    <w:rsid w:val="00274A6E"/>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74A6E"/>
    <w:rPr>
      <w:rFonts w:asciiTheme="majorHAnsi" w:eastAsiaTheme="majorEastAsia" w:hAnsiTheme="majorHAnsi" w:cstheme="majorBidi"/>
      <w:color w:val="2E74B5" w:themeColor="accent1" w:themeShade="BF"/>
      <w:sz w:val="32"/>
      <w:szCs w:val="32"/>
      <w:lang w:val="en-US"/>
    </w:rPr>
  </w:style>
  <w:style w:type="character" w:customStyle="1" w:styleId="Naslov2Char">
    <w:name w:val="Naslov 2 Char"/>
    <w:basedOn w:val="Zadanifontodlomka"/>
    <w:link w:val="Naslov2"/>
    <w:uiPriority w:val="9"/>
    <w:rsid w:val="00274A6E"/>
    <w:rPr>
      <w:rFonts w:asciiTheme="majorHAnsi" w:eastAsiaTheme="majorEastAsia" w:hAnsiTheme="majorHAnsi" w:cstheme="majorBidi"/>
      <w:color w:val="2E74B5" w:themeColor="accent1" w:themeShade="BF"/>
      <w:sz w:val="26"/>
      <w:szCs w:val="26"/>
      <w:lang w:val="en-US"/>
    </w:rPr>
  </w:style>
  <w:style w:type="character" w:customStyle="1" w:styleId="Naslov3Char">
    <w:name w:val="Naslov 3 Char"/>
    <w:basedOn w:val="Zadanifontodlomka"/>
    <w:link w:val="Naslov3"/>
    <w:uiPriority w:val="9"/>
    <w:rsid w:val="00274A6E"/>
    <w:rPr>
      <w:rFonts w:asciiTheme="majorHAnsi" w:eastAsiaTheme="majorEastAsia" w:hAnsiTheme="majorHAnsi" w:cstheme="majorBidi"/>
      <w:color w:val="1F4D78" w:themeColor="accent1" w:themeShade="7F"/>
      <w:sz w:val="24"/>
      <w:szCs w:val="24"/>
      <w:lang w:val="en-US"/>
    </w:rPr>
  </w:style>
  <w:style w:type="paragraph" w:styleId="Odlomakpopisa">
    <w:name w:val="List Paragraph"/>
    <w:basedOn w:val="Normal"/>
    <w:uiPriority w:val="34"/>
    <w:qFormat/>
    <w:rsid w:val="00274A6E"/>
    <w:pPr>
      <w:ind w:left="720"/>
      <w:contextualSpacing/>
    </w:pPr>
    <w:rPr>
      <w:lang w:val="en-US"/>
    </w:rPr>
  </w:style>
  <w:style w:type="table" w:styleId="Reetkatablice">
    <w:name w:val="Table Grid"/>
    <w:basedOn w:val="Obinatablica"/>
    <w:uiPriority w:val="39"/>
    <w:rsid w:val="00274A6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274A6E"/>
    <w:rPr>
      <w:color w:val="0563C1" w:themeColor="hyperlink"/>
      <w:u w:val="single"/>
    </w:rPr>
  </w:style>
  <w:style w:type="paragraph" w:styleId="TOCNaslov">
    <w:name w:val="TOC Heading"/>
    <w:basedOn w:val="Naslov1"/>
    <w:next w:val="Normal"/>
    <w:uiPriority w:val="39"/>
    <w:unhideWhenUsed/>
    <w:qFormat/>
    <w:rsid w:val="00274A6E"/>
    <w:pPr>
      <w:outlineLvl w:val="9"/>
    </w:pPr>
    <w:rPr>
      <w:lang w:val="hr-HR" w:eastAsia="hr-HR"/>
    </w:rPr>
  </w:style>
  <w:style w:type="paragraph" w:styleId="Sadraj1">
    <w:name w:val="toc 1"/>
    <w:basedOn w:val="Normal"/>
    <w:next w:val="Normal"/>
    <w:autoRedefine/>
    <w:uiPriority w:val="39"/>
    <w:unhideWhenUsed/>
    <w:rsid w:val="00F431EC"/>
    <w:pPr>
      <w:tabs>
        <w:tab w:val="left" w:pos="284"/>
        <w:tab w:val="left" w:pos="660"/>
        <w:tab w:val="right" w:leader="dot" w:pos="9350"/>
      </w:tabs>
      <w:spacing w:after="100"/>
      <w:ind w:left="221"/>
    </w:pPr>
    <w:rPr>
      <w:lang w:val="en-US"/>
    </w:rPr>
  </w:style>
  <w:style w:type="paragraph" w:customStyle="1" w:styleId="box458765">
    <w:name w:val="box_458765"/>
    <w:basedOn w:val="Normal"/>
    <w:rsid w:val="00274A6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274A6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274A6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us">
    <w:name w:val="fus"/>
    <w:basedOn w:val="Zadanifontodlomka"/>
    <w:rsid w:val="00274A6E"/>
  </w:style>
  <w:style w:type="paragraph" w:styleId="Sadraj2">
    <w:name w:val="toc 2"/>
    <w:basedOn w:val="Normal"/>
    <w:next w:val="Normal"/>
    <w:autoRedefine/>
    <w:uiPriority w:val="39"/>
    <w:unhideWhenUsed/>
    <w:rsid w:val="00632F46"/>
    <w:pPr>
      <w:tabs>
        <w:tab w:val="left" w:pos="880"/>
        <w:tab w:val="right" w:leader="dot" w:pos="9350"/>
      </w:tabs>
      <w:spacing w:after="100"/>
      <w:ind w:left="221"/>
    </w:pPr>
    <w:rPr>
      <w:lang w:val="en-US"/>
    </w:rPr>
  </w:style>
  <w:style w:type="paragraph" w:styleId="Bezproreda">
    <w:name w:val="No Spacing"/>
    <w:uiPriority w:val="1"/>
    <w:qFormat/>
    <w:rsid w:val="00274A6E"/>
    <w:pPr>
      <w:spacing w:after="0" w:line="240" w:lineRule="auto"/>
    </w:pPr>
    <w:rPr>
      <w:lang w:val="en-US"/>
    </w:rPr>
  </w:style>
  <w:style w:type="paragraph" w:styleId="Tekstfusnote">
    <w:name w:val="footnote text"/>
    <w:basedOn w:val="Normal"/>
    <w:link w:val="TekstfusnoteChar"/>
    <w:uiPriority w:val="99"/>
    <w:unhideWhenUsed/>
    <w:rsid w:val="00274A6E"/>
    <w:pPr>
      <w:spacing w:after="0" w:line="240" w:lineRule="auto"/>
    </w:pPr>
    <w:rPr>
      <w:sz w:val="20"/>
      <w:szCs w:val="20"/>
      <w:lang w:val="en-US"/>
    </w:rPr>
  </w:style>
  <w:style w:type="character" w:customStyle="1" w:styleId="TekstfusnoteChar">
    <w:name w:val="Tekst fusnote Char"/>
    <w:basedOn w:val="Zadanifontodlomka"/>
    <w:link w:val="Tekstfusnote"/>
    <w:uiPriority w:val="99"/>
    <w:rsid w:val="00274A6E"/>
    <w:rPr>
      <w:sz w:val="20"/>
      <w:szCs w:val="20"/>
      <w:lang w:val="en-US"/>
    </w:rPr>
  </w:style>
  <w:style w:type="character" w:styleId="Referencafusnote">
    <w:name w:val="footnote reference"/>
    <w:basedOn w:val="Zadanifontodlomka"/>
    <w:uiPriority w:val="99"/>
    <w:semiHidden/>
    <w:unhideWhenUsed/>
    <w:rsid w:val="00274A6E"/>
    <w:rPr>
      <w:vertAlign w:val="superscript"/>
    </w:rPr>
  </w:style>
  <w:style w:type="paragraph" w:customStyle="1" w:styleId="t-9-8-bez-uvl">
    <w:name w:val="t-9-8-bez-uvl"/>
    <w:basedOn w:val="Normal"/>
    <w:rsid w:val="00274A6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kurziv">
    <w:name w:val="bold-kurziv"/>
    <w:basedOn w:val="Zadanifontodlomka"/>
    <w:rsid w:val="00274A6E"/>
  </w:style>
  <w:style w:type="paragraph" w:styleId="Sadraj3">
    <w:name w:val="toc 3"/>
    <w:basedOn w:val="Normal"/>
    <w:next w:val="Normal"/>
    <w:autoRedefine/>
    <w:uiPriority w:val="39"/>
    <w:unhideWhenUsed/>
    <w:rsid w:val="00274A6E"/>
    <w:pPr>
      <w:spacing w:after="100"/>
      <w:ind w:left="440"/>
    </w:pPr>
    <w:rPr>
      <w:lang w:val="en-US"/>
    </w:rPr>
  </w:style>
  <w:style w:type="paragraph" w:styleId="Tekstbalonia">
    <w:name w:val="Balloon Text"/>
    <w:basedOn w:val="Normal"/>
    <w:link w:val="TekstbaloniaChar"/>
    <w:uiPriority w:val="99"/>
    <w:semiHidden/>
    <w:unhideWhenUsed/>
    <w:rsid w:val="00274A6E"/>
    <w:pPr>
      <w:spacing w:after="0"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274A6E"/>
    <w:rPr>
      <w:rFonts w:ascii="Segoe UI" w:hAnsi="Segoe UI" w:cs="Segoe UI"/>
      <w:sz w:val="18"/>
      <w:szCs w:val="18"/>
      <w:lang w:val="en-US"/>
    </w:rPr>
  </w:style>
  <w:style w:type="table" w:customStyle="1" w:styleId="TableGrid">
    <w:name w:val="TableGrid"/>
    <w:rsid w:val="00274A6E"/>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74A6E"/>
    <w:pPr>
      <w:spacing w:after="0"/>
      <w:jc w:val="both"/>
    </w:pPr>
    <w:rPr>
      <w:rFonts w:ascii="Arial" w:eastAsia="Arial" w:hAnsi="Arial" w:cs="Arial"/>
      <w:color w:val="000000"/>
      <w:sz w:val="18"/>
      <w:lang w:eastAsia="hr-HR"/>
    </w:rPr>
  </w:style>
  <w:style w:type="character" w:customStyle="1" w:styleId="footnotedescriptionChar">
    <w:name w:val="footnote description Char"/>
    <w:link w:val="footnotedescription"/>
    <w:rsid w:val="00274A6E"/>
    <w:rPr>
      <w:rFonts w:ascii="Arial" w:eastAsia="Arial" w:hAnsi="Arial" w:cs="Arial"/>
      <w:color w:val="000000"/>
      <w:sz w:val="18"/>
      <w:lang w:eastAsia="hr-HR"/>
    </w:rPr>
  </w:style>
  <w:style w:type="character" w:customStyle="1" w:styleId="footnotemark">
    <w:name w:val="footnote mark"/>
    <w:hidden/>
    <w:rsid w:val="00274A6E"/>
    <w:rPr>
      <w:rFonts w:ascii="Arial" w:eastAsia="Arial" w:hAnsi="Arial" w:cs="Arial"/>
      <w:color w:val="000000"/>
      <w:sz w:val="18"/>
      <w:vertAlign w:val="superscript"/>
    </w:rPr>
  </w:style>
  <w:style w:type="paragraph" w:styleId="Zaglavlje">
    <w:name w:val="header"/>
    <w:basedOn w:val="Normal"/>
    <w:link w:val="ZaglavljeChar"/>
    <w:uiPriority w:val="99"/>
    <w:unhideWhenUsed/>
    <w:rsid w:val="00274A6E"/>
    <w:pPr>
      <w:tabs>
        <w:tab w:val="center" w:pos="4536"/>
        <w:tab w:val="right" w:pos="9072"/>
      </w:tabs>
      <w:spacing w:after="0" w:line="240" w:lineRule="auto"/>
    </w:pPr>
    <w:rPr>
      <w:lang w:val="en-US"/>
    </w:rPr>
  </w:style>
  <w:style w:type="character" w:customStyle="1" w:styleId="ZaglavljeChar">
    <w:name w:val="Zaglavlje Char"/>
    <w:basedOn w:val="Zadanifontodlomka"/>
    <w:link w:val="Zaglavlje"/>
    <w:uiPriority w:val="99"/>
    <w:rsid w:val="00274A6E"/>
    <w:rPr>
      <w:lang w:val="en-US"/>
    </w:rPr>
  </w:style>
  <w:style w:type="paragraph" w:styleId="Podnoje">
    <w:name w:val="footer"/>
    <w:basedOn w:val="Normal"/>
    <w:link w:val="PodnojeChar"/>
    <w:uiPriority w:val="99"/>
    <w:unhideWhenUsed/>
    <w:rsid w:val="00274A6E"/>
    <w:pPr>
      <w:tabs>
        <w:tab w:val="center" w:pos="4536"/>
        <w:tab w:val="right" w:pos="9072"/>
      </w:tabs>
      <w:spacing w:after="0" w:line="240" w:lineRule="auto"/>
    </w:pPr>
    <w:rPr>
      <w:lang w:val="en-US"/>
    </w:rPr>
  </w:style>
  <w:style w:type="character" w:customStyle="1" w:styleId="PodnojeChar">
    <w:name w:val="Podnožje Char"/>
    <w:basedOn w:val="Zadanifontodlomka"/>
    <w:link w:val="Podnoje"/>
    <w:uiPriority w:val="99"/>
    <w:rsid w:val="00274A6E"/>
    <w:rPr>
      <w:lang w:val="en-US"/>
    </w:rPr>
  </w:style>
  <w:style w:type="character" w:styleId="Referencakomentara">
    <w:name w:val="annotation reference"/>
    <w:basedOn w:val="Zadanifontodlomka"/>
    <w:uiPriority w:val="99"/>
    <w:semiHidden/>
    <w:unhideWhenUsed/>
    <w:rsid w:val="00274A6E"/>
    <w:rPr>
      <w:sz w:val="16"/>
      <w:szCs w:val="16"/>
    </w:rPr>
  </w:style>
  <w:style w:type="paragraph" w:styleId="Tekstkomentara">
    <w:name w:val="annotation text"/>
    <w:basedOn w:val="Normal"/>
    <w:link w:val="TekstkomentaraChar"/>
    <w:uiPriority w:val="99"/>
    <w:unhideWhenUsed/>
    <w:rsid w:val="00274A6E"/>
    <w:pPr>
      <w:spacing w:line="240" w:lineRule="auto"/>
    </w:pPr>
    <w:rPr>
      <w:sz w:val="20"/>
      <w:szCs w:val="20"/>
      <w:lang w:val="en-US"/>
    </w:rPr>
  </w:style>
  <w:style w:type="character" w:customStyle="1" w:styleId="TekstkomentaraChar">
    <w:name w:val="Tekst komentara Char"/>
    <w:basedOn w:val="Zadanifontodlomka"/>
    <w:link w:val="Tekstkomentara"/>
    <w:uiPriority w:val="99"/>
    <w:rsid w:val="00274A6E"/>
    <w:rPr>
      <w:sz w:val="20"/>
      <w:szCs w:val="20"/>
      <w:lang w:val="en-US"/>
    </w:rPr>
  </w:style>
  <w:style w:type="paragraph" w:styleId="Predmetkomentara">
    <w:name w:val="annotation subject"/>
    <w:basedOn w:val="Tekstkomentara"/>
    <w:next w:val="Tekstkomentara"/>
    <w:link w:val="PredmetkomentaraChar"/>
    <w:uiPriority w:val="99"/>
    <w:semiHidden/>
    <w:unhideWhenUsed/>
    <w:rsid w:val="00274A6E"/>
    <w:rPr>
      <w:b/>
      <w:bCs/>
    </w:rPr>
  </w:style>
  <w:style w:type="character" w:customStyle="1" w:styleId="PredmetkomentaraChar">
    <w:name w:val="Predmet komentara Char"/>
    <w:basedOn w:val="TekstkomentaraChar"/>
    <w:link w:val="Predmetkomentara"/>
    <w:uiPriority w:val="99"/>
    <w:semiHidden/>
    <w:rsid w:val="00274A6E"/>
    <w:rPr>
      <w:b/>
      <w:bCs/>
      <w:sz w:val="20"/>
      <w:szCs w:val="20"/>
      <w:lang w:val="en-US"/>
    </w:rPr>
  </w:style>
  <w:style w:type="paragraph" w:styleId="Naslov">
    <w:name w:val="Title"/>
    <w:basedOn w:val="Normal"/>
    <w:next w:val="Normal"/>
    <w:link w:val="NaslovChar"/>
    <w:uiPriority w:val="10"/>
    <w:qFormat/>
    <w:rsid w:val="00384F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84F46"/>
    <w:rPr>
      <w:rFonts w:asciiTheme="majorHAnsi" w:eastAsiaTheme="majorEastAsia" w:hAnsiTheme="majorHAnsi" w:cstheme="majorBidi"/>
      <w:spacing w:val="-10"/>
      <w:kern w:val="28"/>
      <w:sz w:val="56"/>
      <w:szCs w:val="56"/>
    </w:rPr>
  </w:style>
  <w:style w:type="character" w:styleId="Neupadljivoisticanje">
    <w:name w:val="Subtle Emphasis"/>
    <w:basedOn w:val="Zadanifontodlomka"/>
    <w:uiPriority w:val="19"/>
    <w:qFormat/>
    <w:rsid w:val="00D955AF"/>
    <w:rPr>
      <w:i/>
      <w:iCs/>
      <w:color w:val="404040" w:themeColor="text1" w:themeTint="BF"/>
    </w:rPr>
  </w:style>
  <w:style w:type="paragraph" w:styleId="Podnaslov">
    <w:name w:val="Subtitle"/>
    <w:basedOn w:val="Normal"/>
    <w:next w:val="Normal"/>
    <w:link w:val="PodnaslovChar"/>
    <w:uiPriority w:val="11"/>
    <w:qFormat/>
    <w:rsid w:val="00D955AF"/>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955AF"/>
    <w:rPr>
      <w:rFonts w:eastAsiaTheme="minorEastAsia"/>
      <w:color w:val="5A5A5A" w:themeColor="text1" w:themeTint="A5"/>
      <w:spacing w:val="15"/>
    </w:rPr>
  </w:style>
  <w:style w:type="character" w:styleId="Istaknuto">
    <w:name w:val="Emphasis"/>
    <w:basedOn w:val="Zadanifontodlomka"/>
    <w:uiPriority w:val="20"/>
    <w:qFormat/>
    <w:rsid w:val="00D955AF"/>
    <w:rPr>
      <w:i/>
      <w:iCs/>
    </w:rPr>
  </w:style>
  <w:style w:type="paragraph" w:styleId="Revizija">
    <w:name w:val="Revision"/>
    <w:hidden/>
    <w:uiPriority w:val="99"/>
    <w:semiHidden/>
    <w:rsid w:val="003F7D01"/>
    <w:pPr>
      <w:spacing w:after="0" w:line="240" w:lineRule="auto"/>
    </w:pPr>
  </w:style>
  <w:style w:type="table" w:customStyle="1" w:styleId="TableGrid1">
    <w:name w:val="Table Grid1"/>
    <w:basedOn w:val="Obinatablica"/>
    <w:next w:val="Reetkatablice"/>
    <w:rsid w:val="00AE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24316">
      <w:bodyDiv w:val="1"/>
      <w:marLeft w:val="0"/>
      <w:marRight w:val="0"/>
      <w:marTop w:val="0"/>
      <w:marBottom w:val="0"/>
      <w:divBdr>
        <w:top w:val="none" w:sz="0" w:space="0" w:color="auto"/>
        <w:left w:val="none" w:sz="0" w:space="0" w:color="auto"/>
        <w:bottom w:val="none" w:sz="0" w:space="0" w:color="auto"/>
        <w:right w:val="none" w:sz="0" w:space="0" w:color="auto"/>
      </w:divBdr>
    </w:div>
    <w:div w:id="491140993">
      <w:bodyDiv w:val="1"/>
      <w:marLeft w:val="0"/>
      <w:marRight w:val="0"/>
      <w:marTop w:val="0"/>
      <w:marBottom w:val="0"/>
      <w:divBdr>
        <w:top w:val="none" w:sz="0" w:space="0" w:color="auto"/>
        <w:left w:val="none" w:sz="0" w:space="0" w:color="auto"/>
        <w:bottom w:val="none" w:sz="0" w:space="0" w:color="auto"/>
        <w:right w:val="none" w:sz="0" w:space="0" w:color="auto"/>
      </w:divBdr>
    </w:div>
    <w:div w:id="564414008">
      <w:bodyDiv w:val="1"/>
      <w:marLeft w:val="0"/>
      <w:marRight w:val="0"/>
      <w:marTop w:val="0"/>
      <w:marBottom w:val="0"/>
      <w:divBdr>
        <w:top w:val="none" w:sz="0" w:space="0" w:color="auto"/>
        <w:left w:val="none" w:sz="0" w:space="0" w:color="auto"/>
        <w:bottom w:val="none" w:sz="0" w:space="0" w:color="auto"/>
        <w:right w:val="none" w:sz="0" w:space="0" w:color="auto"/>
      </w:divBdr>
    </w:div>
    <w:div w:id="1177305770">
      <w:bodyDiv w:val="1"/>
      <w:marLeft w:val="0"/>
      <w:marRight w:val="0"/>
      <w:marTop w:val="0"/>
      <w:marBottom w:val="0"/>
      <w:divBdr>
        <w:top w:val="none" w:sz="0" w:space="0" w:color="auto"/>
        <w:left w:val="none" w:sz="0" w:space="0" w:color="auto"/>
        <w:bottom w:val="none" w:sz="0" w:space="0" w:color="auto"/>
        <w:right w:val="none" w:sz="0" w:space="0" w:color="auto"/>
      </w:divBdr>
    </w:div>
    <w:div w:id="1279724690">
      <w:bodyDiv w:val="1"/>
      <w:marLeft w:val="0"/>
      <w:marRight w:val="0"/>
      <w:marTop w:val="0"/>
      <w:marBottom w:val="0"/>
      <w:divBdr>
        <w:top w:val="none" w:sz="0" w:space="0" w:color="auto"/>
        <w:left w:val="none" w:sz="0" w:space="0" w:color="auto"/>
        <w:bottom w:val="none" w:sz="0" w:space="0" w:color="auto"/>
        <w:right w:val="none" w:sz="0" w:space="0" w:color="auto"/>
      </w:divBdr>
    </w:div>
    <w:div w:id="160337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AZJMDCZ6QSYZ-886166611-10471</_dlc_DocId>
    <_dlc_DocIdUrl xmlns="a494813a-d0d8-4dad-94cb-0d196f36ba15">
      <Url>https://ekoordinacije.vlada.hr/unutarnja-ljudska/_layouts/15/DocIdRedir.aspx?ID=AZJMDCZ6QSYZ-886166611-10471</Url>
      <Description>AZJMDCZ6QSYZ-886166611-10471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AB420C-13F3-4C0B-AC64-344B59056474}"/>
</file>

<file path=customXml/itemProps2.xml><?xml version="1.0" encoding="utf-8"?>
<ds:datastoreItem xmlns:ds="http://schemas.openxmlformats.org/officeDocument/2006/customXml" ds:itemID="{25C5D978-37E4-43D4-AA73-B0358C2B504D}">
  <ds:schemaRefs>
    <ds:schemaRef ds:uri="http://schemas.microsoft.com/sharepoint/v3/contenttype/forms"/>
  </ds:schemaRefs>
</ds:datastoreItem>
</file>

<file path=customXml/itemProps3.xml><?xml version="1.0" encoding="utf-8"?>
<ds:datastoreItem xmlns:ds="http://schemas.openxmlformats.org/officeDocument/2006/customXml" ds:itemID="{A355C914-9B93-44BE-8935-8B8E6479B3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03AAD5-10FF-447A-B1D1-74502F930193}">
  <ds:schemaRefs>
    <ds:schemaRef ds:uri="http://schemas.openxmlformats.org/officeDocument/2006/bibliography"/>
  </ds:schemaRefs>
</ds:datastoreItem>
</file>

<file path=customXml/itemProps5.xml><?xml version="1.0" encoding="utf-8"?>
<ds:datastoreItem xmlns:ds="http://schemas.openxmlformats.org/officeDocument/2006/customXml" ds:itemID="{FA3E9F87-5601-4404-90C1-39DDDFC630F2}"/>
</file>

<file path=docProps/app.xml><?xml version="1.0" encoding="utf-8"?>
<Properties xmlns="http://schemas.openxmlformats.org/officeDocument/2006/extended-properties" xmlns:vt="http://schemas.openxmlformats.org/officeDocument/2006/docPropsVTypes">
  <Template>Normal</Template>
  <TotalTime>1</TotalTime>
  <Pages>17</Pages>
  <Words>6183</Words>
  <Characters>35245</Characters>
  <Application>Microsoft Office Word</Application>
  <DocSecurity>0</DocSecurity>
  <Lines>293</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41346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Tečić Zdravka</dc:creator>
  <cp:keywords/>
  <dc:description/>
  <cp:lastModifiedBy>Barić Andreja</cp:lastModifiedBy>
  <cp:revision>2</cp:revision>
  <cp:lastPrinted>2025-05-13T09:09:00Z</cp:lastPrinted>
  <dcterms:created xsi:type="dcterms:W3CDTF">2025-09-01T13:18:00Z</dcterms:created>
  <dcterms:modified xsi:type="dcterms:W3CDTF">2025-09-01T13:18:00Z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40fc7468-c88d-4e5f-b1f9-0979e98f3e1c</vt:lpwstr>
  </property>
</Properties>
</file>